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0FCE" w:rsidRDefault="00C70FCE">
      <w:pPr>
        <w:spacing w:line="560" w:lineRule="exact"/>
        <w:ind w:firstLineChars="200" w:firstLine="880"/>
        <w:rPr>
          <w:rFonts w:ascii="Times New Roman" w:eastAsia="方正小标宋简体" w:hAnsi="Times New Roman"/>
          <w:sz w:val="44"/>
          <w:szCs w:val="44"/>
        </w:rPr>
      </w:pPr>
    </w:p>
    <w:p w:rsidR="00C70FCE" w:rsidRDefault="00C70FCE">
      <w:pPr>
        <w:spacing w:line="560" w:lineRule="exact"/>
        <w:ind w:firstLineChars="200" w:firstLine="880"/>
        <w:rPr>
          <w:rFonts w:ascii="Times New Roman" w:eastAsia="方正小标宋简体" w:hAnsi="Times New Roman"/>
          <w:sz w:val="44"/>
          <w:szCs w:val="44"/>
        </w:rPr>
      </w:pPr>
    </w:p>
    <w:p w:rsidR="00C70FCE" w:rsidRDefault="00C70FCE">
      <w:pPr>
        <w:spacing w:line="560" w:lineRule="exact"/>
        <w:ind w:firstLineChars="200" w:firstLine="880"/>
        <w:rPr>
          <w:rFonts w:ascii="Times New Roman" w:eastAsia="方正小标宋简体" w:hAnsi="Times New Roman"/>
          <w:sz w:val="44"/>
          <w:szCs w:val="44"/>
        </w:rPr>
      </w:pPr>
    </w:p>
    <w:p w:rsidR="00C70FCE" w:rsidRDefault="00C70FCE">
      <w:pPr>
        <w:spacing w:line="560" w:lineRule="exact"/>
        <w:ind w:firstLineChars="200" w:firstLine="880"/>
        <w:rPr>
          <w:rFonts w:ascii="Times New Roman" w:eastAsia="方正小标宋简体" w:hAnsi="Times New Roman"/>
          <w:sz w:val="44"/>
          <w:szCs w:val="44"/>
        </w:rPr>
      </w:pPr>
    </w:p>
    <w:p w:rsidR="00C70FCE" w:rsidRDefault="00C70FCE">
      <w:pPr>
        <w:spacing w:line="560" w:lineRule="exact"/>
        <w:ind w:firstLineChars="200" w:firstLine="880"/>
        <w:rPr>
          <w:rFonts w:ascii="Times New Roman" w:eastAsia="方正小标宋简体" w:hAnsi="Times New Roman"/>
          <w:sz w:val="44"/>
          <w:szCs w:val="44"/>
        </w:rPr>
      </w:pPr>
    </w:p>
    <w:p w:rsidR="00C70FCE" w:rsidRDefault="00C70FCE">
      <w:pPr>
        <w:spacing w:line="560" w:lineRule="exact"/>
        <w:ind w:firstLineChars="200" w:firstLine="880"/>
        <w:rPr>
          <w:rFonts w:ascii="Times New Roman" w:eastAsia="方正小标宋简体" w:hAnsi="Times New Roman"/>
          <w:sz w:val="44"/>
          <w:szCs w:val="44"/>
        </w:rPr>
      </w:pPr>
    </w:p>
    <w:p w:rsidR="00C70FCE" w:rsidRDefault="00A559B3">
      <w:pPr>
        <w:spacing w:line="560" w:lineRule="exact"/>
        <w:ind w:firstLineChars="200" w:firstLine="880"/>
        <w:jc w:val="center"/>
        <w:rPr>
          <w:rFonts w:ascii="Times New Roman" w:eastAsia="方正小标宋简体" w:hAnsi="Times New Roman"/>
          <w:sz w:val="44"/>
          <w:szCs w:val="44"/>
        </w:rPr>
      </w:pPr>
      <w:r>
        <w:rPr>
          <w:rFonts w:ascii="Times New Roman" w:eastAsia="方正小标宋简体" w:hAnsi="Times New Roman" w:hint="eastAsia"/>
          <w:sz w:val="44"/>
          <w:szCs w:val="44"/>
        </w:rPr>
        <w:t>关于印发《</w:t>
      </w:r>
      <w:r>
        <w:rPr>
          <w:rFonts w:ascii="Times New Roman" w:eastAsia="方正小标宋简体" w:hAnsi="Times New Roman"/>
          <w:sz w:val="44"/>
          <w:szCs w:val="44"/>
        </w:rPr>
        <w:t>西安建筑科技大学本科</w:t>
      </w:r>
      <w:r>
        <w:rPr>
          <w:rFonts w:ascii="Times New Roman" w:eastAsia="方正小标宋简体" w:hAnsi="Times New Roman" w:hint="eastAsia"/>
          <w:sz w:val="44"/>
          <w:szCs w:val="44"/>
        </w:rPr>
        <w:t>生</w:t>
      </w:r>
      <w:r>
        <w:rPr>
          <w:rFonts w:ascii="Times New Roman" w:eastAsia="方正小标宋简体" w:hAnsi="Times New Roman"/>
          <w:sz w:val="44"/>
          <w:szCs w:val="44"/>
        </w:rPr>
        <w:t>参与国（境）外及国内交流学习学籍管理办法</w:t>
      </w:r>
      <w:r>
        <w:rPr>
          <w:rFonts w:ascii="Times New Roman" w:eastAsia="方正小标宋简体" w:hAnsi="Times New Roman" w:hint="eastAsia"/>
          <w:sz w:val="44"/>
          <w:szCs w:val="44"/>
        </w:rPr>
        <w:t>》的通知</w:t>
      </w:r>
    </w:p>
    <w:p w:rsidR="00C70FCE" w:rsidRDefault="00C70FCE">
      <w:pPr>
        <w:spacing w:line="560" w:lineRule="exact"/>
        <w:rPr>
          <w:rFonts w:ascii="Times New Roman" w:eastAsia="方正小标宋简体" w:hAnsi="Times New Roman"/>
          <w:sz w:val="44"/>
          <w:szCs w:val="44"/>
        </w:rPr>
      </w:pPr>
    </w:p>
    <w:p w:rsidR="00C70FCE" w:rsidRDefault="00A559B3">
      <w:pPr>
        <w:spacing w:line="560" w:lineRule="exact"/>
        <w:rPr>
          <w:color w:val="000000"/>
        </w:rPr>
      </w:pPr>
      <w:r>
        <w:rPr>
          <w:rFonts w:hint="eastAsia"/>
          <w:color w:val="000000"/>
        </w:rPr>
        <w:t>各学院，各相关单位：</w:t>
      </w:r>
    </w:p>
    <w:p w:rsidR="00C70FCE" w:rsidRDefault="00A559B3">
      <w:pPr>
        <w:spacing w:line="560" w:lineRule="exact"/>
        <w:ind w:firstLineChars="200" w:firstLine="640"/>
        <w:rPr>
          <w:color w:val="000000"/>
        </w:rPr>
      </w:pPr>
      <w:r>
        <w:rPr>
          <w:rFonts w:hint="eastAsia"/>
          <w:color w:val="000000"/>
        </w:rPr>
        <w:t>《西安建筑科技大学本科生参与国（境）外及国内交流学习学籍管理办法》已经校长办公会讨论通过，现印发给你们，请认真传达学习，并遵照执行。</w:t>
      </w:r>
    </w:p>
    <w:p w:rsidR="00C70FCE" w:rsidRDefault="00A559B3">
      <w:pPr>
        <w:spacing w:line="560" w:lineRule="exact"/>
        <w:rPr>
          <w:color w:val="000000"/>
        </w:rPr>
      </w:pPr>
      <w:r>
        <w:rPr>
          <w:rFonts w:hint="eastAsia"/>
          <w:color w:val="000000"/>
        </w:rPr>
        <w:t xml:space="preserve">   </w:t>
      </w:r>
    </w:p>
    <w:p w:rsidR="00C70FCE" w:rsidRDefault="00C70FCE">
      <w:pPr>
        <w:spacing w:line="560" w:lineRule="exact"/>
        <w:ind w:firstLineChars="200" w:firstLine="880"/>
        <w:jc w:val="center"/>
        <w:rPr>
          <w:rFonts w:ascii="Times New Roman" w:eastAsia="方正小标宋简体" w:hAnsi="Times New Roman"/>
          <w:sz w:val="44"/>
          <w:szCs w:val="44"/>
        </w:rPr>
      </w:pPr>
    </w:p>
    <w:p w:rsidR="00C70FCE" w:rsidRDefault="00C70FCE">
      <w:pPr>
        <w:spacing w:line="560" w:lineRule="exact"/>
        <w:ind w:firstLineChars="200" w:firstLine="880"/>
        <w:jc w:val="center"/>
        <w:rPr>
          <w:rFonts w:ascii="Times New Roman" w:eastAsia="方正小标宋简体" w:hAnsi="Times New Roman"/>
          <w:sz w:val="44"/>
          <w:szCs w:val="44"/>
        </w:rPr>
      </w:pPr>
    </w:p>
    <w:p w:rsidR="00C70FCE" w:rsidRDefault="00C70FCE">
      <w:pPr>
        <w:spacing w:line="560" w:lineRule="exact"/>
        <w:ind w:firstLineChars="200" w:firstLine="880"/>
        <w:jc w:val="center"/>
        <w:rPr>
          <w:rFonts w:ascii="Times New Roman" w:eastAsia="方正小标宋简体" w:hAnsi="Times New Roman"/>
          <w:sz w:val="44"/>
          <w:szCs w:val="44"/>
        </w:rPr>
      </w:pPr>
    </w:p>
    <w:p w:rsidR="00C70FCE" w:rsidRDefault="00C70FCE">
      <w:pPr>
        <w:spacing w:line="560" w:lineRule="exact"/>
        <w:ind w:firstLineChars="200" w:firstLine="880"/>
        <w:jc w:val="center"/>
        <w:rPr>
          <w:rFonts w:ascii="Times New Roman" w:eastAsia="方正小标宋简体" w:hAnsi="Times New Roman"/>
          <w:sz w:val="44"/>
          <w:szCs w:val="44"/>
        </w:rPr>
      </w:pPr>
    </w:p>
    <w:p w:rsidR="00C70FCE" w:rsidRDefault="00C70FCE">
      <w:pPr>
        <w:spacing w:line="560" w:lineRule="exact"/>
        <w:ind w:firstLineChars="200" w:firstLine="880"/>
        <w:jc w:val="center"/>
        <w:rPr>
          <w:rFonts w:ascii="Times New Roman" w:eastAsia="方正小标宋简体" w:hAnsi="Times New Roman"/>
          <w:sz w:val="44"/>
          <w:szCs w:val="44"/>
        </w:rPr>
      </w:pPr>
    </w:p>
    <w:p w:rsidR="00C70FCE" w:rsidRDefault="00A559B3">
      <w:pPr>
        <w:spacing w:line="560" w:lineRule="exact"/>
        <w:ind w:firstLineChars="1800" w:firstLine="5760"/>
        <w:rPr>
          <w:color w:val="000000"/>
        </w:rPr>
      </w:pPr>
      <w:r>
        <w:rPr>
          <w:rFonts w:hint="eastAsia"/>
          <w:color w:val="000000"/>
        </w:rPr>
        <w:t>西安建筑科技大学</w:t>
      </w:r>
    </w:p>
    <w:p w:rsidR="00C70FCE" w:rsidRDefault="00A559B3">
      <w:pPr>
        <w:spacing w:line="560" w:lineRule="exact"/>
        <w:ind w:firstLineChars="1800" w:firstLine="5760"/>
        <w:rPr>
          <w:color w:val="000000"/>
        </w:rPr>
      </w:pPr>
      <w:r>
        <w:rPr>
          <w:rFonts w:hint="eastAsia"/>
          <w:color w:val="000000"/>
        </w:rPr>
        <w:t>2019</w:t>
      </w:r>
      <w:r>
        <w:rPr>
          <w:rFonts w:hint="eastAsia"/>
          <w:color w:val="000000"/>
        </w:rPr>
        <w:t>年</w:t>
      </w:r>
      <w:r>
        <w:rPr>
          <w:rFonts w:hint="eastAsia"/>
          <w:color w:val="000000"/>
        </w:rPr>
        <w:t>12</w:t>
      </w:r>
      <w:r>
        <w:rPr>
          <w:rFonts w:hint="eastAsia"/>
          <w:color w:val="000000"/>
        </w:rPr>
        <w:t>月</w:t>
      </w:r>
      <w:r>
        <w:rPr>
          <w:rFonts w:hint="eastAsia"/>
          <w:color w:val="000000"/>
        </w:rPr>
        <w:t>24</w:t>
      </w:r>
      <w:r>
        <w:rPr>
          <w:rFonts w:hint="eastAsia"/>
          <w:color w:val="000000"/>
        </w:rPr>
        <w:t>日</w:t>
      </w:r>
    </w:p>
    <w:p w:rsidR="00C70FCE" w:rsidRDefault="00C70FCE">
      <w:pPr>
        <w:spacing w:line="560" w:lineRule="exact"/>
        <w:ind w:firstLineChars="200" w:firstLine="880"/>
        <w:jc w:val="center"/>
        <w:rPr>
          <w:rFonts w:ascii="Times New Roman" w:eastAsia="方正小标宋简体" w:hAnsi="Times New Roman"/>
          <w:sz w:val="44"/>
          <w:szCs w:val="44"/>
        </w:rPr>
      </w:pPr>
    </w:p>
    <w:p w:rsidR="00C70FCE" w:rsidRDefault="00C70FCE">
      <w:pPr>
        <w:spacing w:line="560" w:lineRule="exact"/>
        <w:rPr>
          <w:rFonts w:ascii="Times New Roman" w:eastAsia="方正小标宋简体" w:hAnsi="Times New Roman"/>
          <w:sz w:val="44"/>
          <w:szCs w:val="44"/>
        </w:rPr>
      </w:pPr>
      <w:bookmarkStart w:id="0" w:name="_GoBack"/>
      <w:bookmarkEnd w:id="0"/>
    </w:p>
    <w:p w:rsidR="00C70FCE" w:rsidRDefault="00A559B3">
      <w:pPr>
        <w:spacing w:line="560" w:lineRule="exact"/>
        <w:ind w:firstLineChars="200" w:firstLine="880"/>
        <w:jc w:val="center"/>
        <w:rPr>
          <w:rFonts w:ascii="Times New Roman" w:eastAsia="方正小标宋简体" w:hAnsi="Times New Roman"/>
          <w:sz w:val="44"/>
          <w:szCs w:val="44"/>
        </w:rPr>
      </w:pPr>
      <w:r>
        <w:rPr>
          <w:rFonts w:ascii="Times New Roman" w:eastAsia="方正小标宋简体" w:hAnsi="Times New Roman"/>
          <w:sz w:val="44"/>
          <w:szCs w:val="44"/>
        </w:rPr>
        <w:lastRenderedPageBreak/>
        <w:t>西安建筑科技大学本科</w:t>
      </w:r>
      <w:r>
        <w:rPr>
          <w:rFonts w:ascii="Times New Roman" w:eastAsia="方正小标宋简体" w:hAnsi="Times New Roman" w:hint="eastAsia"/>
          <w:sz w:val="44"/>
          <w:szCs w:val="44"/>
        </w:rPr>
        <w:t>生</w:t>
      </w:r>
    </w:p>
    <w:p w:rsidR="00C70FCE" w:rsidRDefault="00A559B3">
      <w:pPr>
        <w:tabs>
          <w:tab w:val="left" w:pos="2835"/>
        </w:tabs>
        <w:spacing w:line="560" w:lineRule="exact"/>
        <w:jc w:val="center"/>
        <w:rPr>
          <w:rFonts w:ascii="Times New Roman" w:eastAsia="方正小标宋简体" w:hAnsi="Times New Roman"/>
          <w:sz w:val="44"/>
          <w:szCs w:val="44"/>
        </w:rPr>
      </w:pPr>
      <w:r>
        <w:rPr>
          <w:rFonts w:ascii="Times New Roman" w:eastAsia="方正小标宋简体" w:hAnsi="Times New Roman"/>
          <w:sz w:val="44"/>
          <w:szCs w:val="44"/>
        </w:rPr>
        <w:t>参与国（境）外及国内交流学习学籍管理办法</w:t>
      </w:r>
    </w:p>
    <w:p w:rsidR="00C70FCE" w:rsidRDefault="00C70FCE">
      <w:pPr>
        <w:pStyle w:val="a7"/>
        <w:widowControl w:val="0"/>
        <w:spacing w:line="560" w:lineRule="exact"/>
        <w:jc w:val="center"/>
        <w:rPr>
          <w:rFonts w:ascii="Times New Roman" w:eastAsia="黑体" w:hAnsi="Times New Roman" w:cs="Times New Roman"/>
          <w:bCs/>
          <w:kern w:val="2"/>
          <w:sz w:val="32"/>
          <w:szCs w:val="32"/>
        </w:rPr>
      </w:pPr>
    </w:p>
    <w:p w:rsidR="00C70FCE" w:rsidRDefault="00A559B3">
      <w:pPr>
        <w:pStyle w:val="a7"/>
        <w:widowControl w:val="0"/>
        <w:spacing w:line="560" w:lineRule="exact"/>
        <w:jc w:val="center"/>
        <w:rPr>
          <w:rFonts w:ascii="Times New Roman" w:hAnsi="Times New Roman" w:cs="Times New Roman"/>
          <w:bCs/>
          <w:kern w:val="2"/>
          <w:sz w:val="30"/>
          <w:szCs w:val="30"/>
        </w:rPr>
      </w:pPr>
      <w:r>
        <w:rPr>
          <w:rFonts w:ascii="Times New Roman" w:eastAsia="黑体" w:hAnsi="Times New Roman" w:cs="Times New Roman"/>
          <w:bCs/>
          <w:kern w:val="2"/>
          <w:sz w:val="32"/>
          <w:szCs w:val="32"/>
        </w:rPr>
        <w:t>第一章</w:t>
      </w:r>
      <w:r>
        <w:rPr>
          <w:rFonts w:ascii="Times New Roman" w:eastAsia="黑体" w:hAnsi="Times New Roman" w:cs="Times New Roman"/>
          <w:bCs/>
          <w:kern w:val="2"/>
          <w:sz w:val="32"/>
          <w:szCs w:val="32"/>
        </w:rPr>
        <w:t xml:space="preserve">  </w:t>
      </w:r>
      <w:r>
        <w:rPr>
          <w:rFonts w:ascii="Times New Roman" w:eastAsia="黑体" w:hAnsi="Times New Roman" w:cs="Times New Roman"/>
          <w:bCs/>
          <w:kern w:val="2"/>
          <w:sz w:val="32"/>
          <w:szCs w:val="32"/>
        </w:rPr>
        <w:t>总</w:t>
      </w:r>
      <w:r>
        <w:rPr>
          <w:rFonts w:ascii="Times New Roman" w:eastAsia="黑体" w:hAnsi="Times New Roman" w:cs="Times New Roman"/>
          <w:bCs/>
          <w:kern w:val="2"/>
          <w:sz w:val="32"/>
          <w:szCs w:val="32"/>
        </w:rPr>
        <w:t xml:space="preserve">  </w:t>
      </w:r>
      <w:r>
        <w:rPr>
          <w:rFonts w:ascii="Times New Roman" w:eastAsia="黑体" w:hAnsi="Times New Roman" w:cs="Times New Roman"/>
          <w:bCs/>
          <w:kern w:val="2"/>
          <w:sz w:val="32"/>
          <w:szCs w:val="32"/>
        </w:rPr>
        <w:t>则</w:t>
      </w:r>
    </w:p>
    <w:p w:rsidR="00C70FCE" w:rsidRDefault="00A559B3">
      <w:pPr>
        <w:spacing w:line="560" w:lineRule="exact"/>
        <w:ind w:firstLineChars="200" w:firstLine="640"/>
        <w:rPr>
          <w:rFonts w:hAnsi="仿宋_GB2312" w:cs="仿宋_GB2312"/>
        </w:rPr>
      </w:pPr>
      <w:r>
        <w:rPr>
          <w:rFonts w:ascii="Times New Roman" w:eastAsia="黑体" w:hAnsi="Times New Roman"/>
        </w:rPr>
        <w:t>第一条</w:t>
      </w:r>
      <w:r>
        <w:rPr>
          <w:rFonts w:ascii="Times New Roman" w:eastAsia="黑体" w:hAnsi="Times New Roman"/>
        </w:rPr>
        <w:t xml:space="preserve">  </w:t>
      </w:r>
      <w:r>
        <w:rPr>
          <w:rFonts w:hAnsi="黑体" w:hint="eastAsia"/>
        </w:rPr>
        <w:t>为</w:t>
      </w:r>
      <w:r>
        <w:rPr>
          <w:rFonts w:hint="eastAsia"/>
          <w:color w:val="000000"/>
        </w:rPr>
        <w:t>提高本科人才培养质量，拓展学生国际视野，</w:t>
      </w:r>
      <w:r>
        <w:rPr>
          <w:rFonts w:hAnsi="黑体" w:hint="eastAsia"/>
        </w:rPr>
        <w:t>加强</w:t>
      </w:r>
      <w:r>
        <w:rPr>
          <w:rFonts w:hint="eastAsia"/>
          <w:color w:val="000000"/>
        </w:rPr>
        <w:t>校际联合人才培养</w:t>
      </w:r>
      <w:r>
        <w:rPr>
          <w:rFonts w:hint="eastAsia"/>
          <w:color w:val="000000"/>
        </w:rPr>
        <w:t>,</w:t>
      </w:r>
      <w:r>
        <w:rPr>
          <w:rFonts w:hint="eastAsia"/>
          <w:color w:val="000000"/>
        </w:rPr>
        <w:t>依据教育部《关于加快建设高水平本科教育</w:t>
      </w:r>
      <w:r>
        <w:rPr>
          <w:rFonts w:hint="eastAsia"/>
          <w:color w:val="000000"/>
        </w:rPr>
        <w:t xml:space="preserve"> </w:t>
      </w:r>
      <w:r>
        <w:rPr>
          <w:rFonts w:hint="eastAsia"/>
          <w:color w:val="000000"/>
        </w:rPr>
        <w:t>全面提高人才培养能力的意见》</w:t>
      </w:r>
      <w:r>
        <w:rPr>
          <w:rFonts w:hint="eastAsia"/>
          <w:color w:val="000000"/>
        </w:rPr>
        <w:t>(</w:t>
      </w:r>
      <w:r>
        <w:rPr>
          <w:rFonts w:hint="eastAsia"/>
          <w:color w:val="000000"/>
        </w:rPr>
        <w:t>教高</w:t>
      </w:r>
      <w:r>
        <w:rPr>
          <w:rFonts w:hint="eastAsia"/>
          <w:color w:val="000000"/>
        </w:rPr>
        <w:t>[2018]2</w:t>
      </w:r>
      <w:r>
        <w:rPr>
          <w:rFonts w:hint="eastAsia"/>
          <w:color w:val="000000"/>
        </w:rPr>
        <w:t>号</w:t>
      </w:r>
      <w:r>
        <w:rPr>
          <w:rFonts w:hint="eastAsia"/>
          <w:color w:val="000000"/>
        </w:rPr>
        <w:t>)</w:t>
      </w:r>
      <w:r>
        <w:rPr>
          <w:rFonts w:hint="eastAsia"/>
          <w:color w:val="000000"/>
        </w:rPr>
        <w:t>、《关于深化本科教育教学改革</w:t>
      </w:r>
      <w:r>
        <w:rPr>
          <w:rFonts w:hint="eastAsia"/>
          <w:color w:val="000000"/>
        </w:rPr>
        <w:t xml:space="preserve"> </w:t>
      </w:r>
      <w:r>
        <w:rPr>
          <w:rFonts w:hint="eastAsia"/>
          <w:color w:val="000000"/>
        </w:rPr>
        <w:t>全面提高人才培养质量的意见》（教高</w:t>
      </w:r>
      <w:r>
        <w:rPr>
          <w:rFonts w:hint="eastAsia"/>
          <w:color w:val="000000"/>
        </w:rPr>
        <w:t>[2019]6</w:t>
      </w:r>
      <w:r>
        <w:rPr>
          <w:rFonts w:hint="eastAsia"/>
          <w:color w:val="000000"/>
        </w:rPr>
        <w:t>号）、《普通高等学校学生管理规定》（教育部令第</w:t>
      </w:r>
      <w:r>
        <w:rPr>
          <w:rFonts w:hint="eastAsia"/>
          <w:color w:val="000000"/>
        </w:rPr>
        <w:t>41</w:t>
      </w:r>
      <w:r>
        <w:rPr>
          <w:rFonts w:hint="eastAsia"/>
          <w:color w:val="000000"/>
        </w:rPr>
        <w:t>号）等有关条文的规定，结合学校</w:t>
      </w:r>
      <w:r>
        <w:rPr>
          <w:rFonts w:hAnsi="黑体" w:hint="eastAsia"/>
        </w:rPr>
        <w:t>实际，特制定本办法。</w:t>
      </w:r>
    </w:p>
    <w:p w:rsidR="00C70FCE" w:rsidRDefault="00A559B3">
      <w:pPr>
        <w:tabs>
          <w:tab w:val="left" w:pos="3119"/>
          <w:tab w:val="left" w:pos="7655"/>
        </w:tabs>
        <w:spacing w:line="560" w:lineRule="exact"/>
        <w:ind w:firstLineChars="200" w:firstLine="640"/>
        <w:rPr>
          <w:rFonts w:ascii="Times New Roman" w:hAnsi="Times New Roman"/>
          <w:color w:val="FF0000"/>
        </w:rPr>
      </w:pPr>
      <w:r>
        <w:rPr>
          <w:rFonts w:ascii="Times New Roman" w:eastAsia="黑体" w:hAnsi="Times New Roman" w:hint="eastAsia"/>
          <w:bCs/>
        </w:rPr>
        <w:t>第二条</w:t>
      </w:r>
      <w:r>
        <w:rPr>
          <w:rFonts w:ascii="Times New Roman" w:eastAsia="黑体" w:hAnsi="Times New Roman" w:hint="eastAsia"/>
          <w:bCs/>
        </w:rPr>
        <w:t xml:space="preserve">  </w:t>
      </w:r>
      <w:r>
        <w:rPr>
          <w:rFonts w:hAnsi="仿宋_GB2312" w:cs="仿宋_GB2312" w:hint="eastAsia"/>
        </w:rPr>
        <w:t>本办法主要适用于西安建筑科技大学全日制在籍本科生参与国（境）外交流项目及</w:t>
      </w:r>
      <w:r>
        <w:rPr>
          <w:rFonts w:hAnsi="仿宋_GB2312" w:cs="仿宋_GB2312" w:hint="eastAsia"/>
          <w:color w:val="000000"/>
        </w:rPr>
        <w:t>校际联合人才培养。</w:t>
      </w:r>
    </w:p>
    <w:p w:rsidR="00C70FCE" w:rsidRDefault="00A559B3">
      <w:pPr>
        <w:pStyle w:val="a7"/>
        <w:widowControl w:val="0"/>
        <w:spacing w:line="560" w:lineRule="exact"/>
        <w:jc w:val="center"/>
        <w:rPr>
          <w:rFonts w:ascii="Times New Roman" w:hAnsi="Times New Roman" w:cs="Times New Roman"/>
          <w:bCs/>
          <w:kern w:val="2"/>
          <w:sz w:val="30"/>
          <w:szCs w:val="30"/>
        </w:rPr>
      </w:pPr>
      <w:r>
        <w:rPr>
          <w:rFonts w:ascii="Times New Roman" w:eastAsia="黑体" w:hAnsi="Times New Roman" w:cs="Times New Roman"/>
          <w:bCs/>
          <w:kern w:val="2"/>
          <w:sz w:val="32"/>
          <w:szCs w:val="32"/>
        </w:rPr>
        <w:t>第二章</w:t>
      </w:r>
      <w:r>
        <w:rPr>
          <w:rFonts w:ascii="Times New Roman" w:eastAsia="黑体" w:hAnsi="Times New Roman" w:cs="Times New Roman"/>
          <w:bCs/>
          <w:kern w:val="2"/>
          <w:sz w:val="32"/>
          <w:szCs w:val="32"/>
        </w:rPr>
        <w:t xml:space="preserve">  </w:t>
      </w:r>
      <w:r>
        <w:rPr>
          <w:rFonts w:ascii="Times New Roman" w:eastAsia="黑体" w:hAnsi="Times New Roman" w:cs="Times New Roman"/>
          <w:bCs/>
          <w:kern w:val="2"/>
          <w:sz w:val="32"/>
          <w:szCs w:val="32"/>
        </w:rPr>
        <w:t>交流方式</w:t>
      </w:r>
    </w:p>
    <w:p w:rsidR="00C70FCE" w:rsidRDefault="00A559B3">
      <w:pPr>
        <w:spacing w:line="560" w:lineRule="exact"/>
        <w:ind w:firstLineChars="200" w:firstLine="640"/>
        <w:rPr>
          <w:rFonts w:hAnsi="仿宋_GB2312" w:cs="仿宋_GB2312"/>
        </w:rPr>
      </w:pPr>
      <w:r>
        <w:rPr>
          <w:rFonts w:ascii="Times New Roman" w:eastAsia="黑体" w:hAnsi="Times New Roman"/>
        </w:rPr>
        <w:t>第三条</w:t>
      </w:r>
      <w:r>
        <w:rPr>
          <w:rFonts w:ascii="Times New Roman" w:eastAsia="黑体" w:hAnsi="Times New Roman"/>
        </w:rPr>
        <w:t xml:space="preserve">  </w:t>
      </w:r>
      <w:r>
        <w:rPr>
          <w:rFonts w:hAnsi="仿宋_GB2312" w:cs="仿宋_GB2312"/>
        </w:rPr>
        <w:t>学生在校期间，可通过参与学校国（境）外交流项目，到国（境）外高校学习；也可利用寒暑假时间，参加国（境）外高校短期交流项目或到国际组织实习；还可参与校际联合人才培养，到与学校或学院</w:t>
      </w:r>
      <w:r>
        <w:rPr>
          <w:rFonts w:hAnsi="仿宋_GB2312" w:cs="仿宋_GB2312" w:hint="eastAsia"/>
        </w:rPr>
        <w:t>签订</w:t>
      </w:r>
      <w:r>
        <w:rPr>
          <w:rFonts w:hAnsi="仿宋_GB2312" w:cs="仿宋_GB2312"/>
        </w:rPr>
        <w:t>联合培养等合作协议的高校学习。</w:t>
      </w:r>
    </w:p>
    <w:p w:rsidR="00C70FCE" w:rsidRDefault="00A559B3">
      <w:pPr>
        <w:spacing w:line="560" w:lineRule="exact"/>
        <w:ind w:firstLineChars="200" w:firstLine="640"/>
        <w:rPr>
          <w:rFonts w:hAnsi="仿宋_GB2312" w:cs="仿宋_GB2312"/>
          <w:color w:val="000000" w:themeColor="text1"/>
        </w:rPr>
      </w:pPr>
      <w:r>
        <w:rPr>
          <w:rFonts w:ascii="Times New Roman" w:eastAsia="黑体" w:hAnsi="Times New Roman"/>
        </w:rPr>
        <w:t>第四条</w:t>
      </w:r>
      <w:r>
        <w:rPr>
          <w:rFonts w:ascii="Times New Roman" w:eastAsia="黑体" w:hAnsi="Times New Roman"/>
        </w:rPr>
        <w:t xml:space="preserve">  </w:t>
      </w:r>
      <w:r>
        <w:rPr>
          <w:rFonts w:hAnsi="仿宋_GB2312" w:cs="仿宋_GB2312"/>
          <w:color w:val="000000" w:themeColor="text1"/>
        </w:rPr>
        <w:t>学校国（境）外交流项目</w:t>
      </w:r>
      <w:r>
        <w:rPr>
          <w:rFonts w:hAnsi="仿宋_GB2312" w:cs="仿宋_GB2312" w:hint="eastAsia"/>
          <w:color w:val="000000" w:themeColor="text1"/>
        </w:rPr>
        <w:t>及与</w:t>
      </w:r>
      <w:r>
        <w:rPr>
          <w:rFonts w:hAnsi="仿宋_GB2312" w:cs="仿宋_GB2312"/>
          <w:color w:val="000000" w:themeColor="text1"/>
        </w:rPr>
        <w:t>国（境）外高校</w:t>
      </w:r>
      <w:r>
        <w:rPr>
          <w:rFonts w:hAnsi="仿宋_GB2312" w:cs="仿宋_GB2312" w:hint="eastAsia"/>
          <w:color w:val="000000" w:themeColor="text1"/>
        </w:rPr>
        <w:t>开展</w:t>
      </w:r>
      <w:r>
        <w:rPr>
          <w:rFonts w:hAnsi="仿宋_GB2312" w:cs="仿宋_GB2312"/>
          <w:color w:val="000000" w:themeColor="text1"/>
        </w:rPr>
        <w:t>的</w:t>
      </w:r>
      <w:r>
        <w:rPr>
          <w:rFonts w:hAnsi="仿宋_GB2312" w:cs="仿宋_GB2312" w:hint="eastAsia"/>
          <w:color w:val="000000" w:themeColor="text1"/>
        </w:rPr>
        <w:t>校际</w:t>
      </w:r>
      <w:r>
        <w:rPr>
          <w:rFonts w:hAnsi="仿宋_GB2312" w:cs="仿宋_GB2312"/>
          <w:color w:val="000000" w:themeColor="text1"/>
        </w:rPr>
        <w:t>联合</w:t>
      </w:r>
      <w:r>
        <w:rPr>
          <w:rFonts w:hAnsi="仿宋_GB2312" w:cs="仿宋_GB2312" w:hint="eastAsia"/>
          <w:color w:val="000000" w:themeColor="text1"/>
        </w:rPr>
        <w:t>人才</w:t>
      </w:r>
      <w:r>
        <w:rPr>
          <w:rFonts w:hAnsi="仿宋_GB2312" w:cs="仿宋_GB2312"/>
          <w:color w:val="000000" w:themeColor="text1"/>
        </w:rPr>
        <w:t>培养一般以国际交流合作处（港澳台办公室）（以下简称</w:t>
      </w:r>
      <w:r>
        <w:rPr>
          <w:rFonts w:hAnsi="仿宋_GB2312" w:cs="仿宋_GB2312"/>
          <w:color w:val="000000" w:themeColor="text1"/>
        </w:rPr>
        <w:t>“</w:t>
      </w:r>
      <w:r>
        <w:rPr>
          <w:rFonts w:hAnsi="仿宋_GB2312" w:cs="仿宋_GB2312"/>
          <w:color w:val="000000" w:themeColor="text1"/>
        </w:rPr>
        <w:t>国际处</w:t>
      </w:r>
      <w:r>
        <w:rPr>
          <w:rFonts w:hAnsi="仿宋_GB2312" w:cs="仿宋_GB2312"/>
          <w:color w:val="000000" w:themeColor="text1"/>
        </w:rPr>
        <w:t>”</w:t>
      </w:r>
      <w:r>
        <w:rPr>
          <w:rFonts w:hAnsi="仿宋_GB2312" w:cs="仿宋_GB2312"/>
          <w:color w:val="000000" w:themeColor="text1"/>
        </w:rPr>
        <w:t>）发布信息为准，</w:t>
      </w:r>
      <w:r>
        <w:rPr>
          <w:rFonts w:hAnsi="仿宋_GB2312" w:cs="仿宋_GB2312" w:hint="eastAsia"/>
          <w:color w:val="000000" w:themeColor="text1"/>
        </w:rPr>
        <w:t>主要包括</w:t>
      </w:r>
      <w:r>
        <w:rPr>
          <w:rFonts w:hAnsi="仿宋_GB2312" w:cs="仿宋_GB2312"/>
          <w:color w:val="000000" w:themeColor="text1"/>
        </w:rPr>
        <w:t>国家公派项目、双学位项目（含中外合作办学）、学分项目（含交换生项目、访学项目）、短期交流项目（含夏令营、冬令营、实习）等。学校与国内其他高校开展的</w:t>
      </w:r>
      <w:r>
        <w:rPr>
          <w:rFonts w:hAnsi="仿宋_GB2312" w:cs="仿宋_GB2312"/>
          <w:color w:val="000000" w:themeColor="text1"/>
        </w:rPr>
        <w:t>校际联合人才培养一般以教务处公布信息为准。</w:t>
      </w:r>
    </w:p>
    <w:p w:rsidR="00C70FCE" w:rsidRDefault="00A559B3">
      <w:pPr>
        <w:spacing w:line="560" w:lineRule="exact"/>
        <w:ind w:firstLineChars="196" w:firstLine="627"/>
        <w:rPr>
          <w:rFonts w:hAnsi="仿宋_GB2312" w:cs="仿宋_GB2312"/>
        </w:rPr>
      </w:pPr>
      <w:r>
        <w:rPr>
          <w:rFonts w:ascii="Times New Roman" w:eastAsia="黑体" w:hAnsi="Times New Roman"/>
        </w:rPr>
        <w:lastRenderedPageBreak/>
        <w:t>第五条</w:t>
      </w:r>
      <w:r>
        <w:rPr>
          <w:rFonts w:ascii="Times New Roman" w:eastAsia="黑体" w:hAnsi="Times New Roman"/>
        </w:rPr>
        <w:t xml:space="preserve"> </w:t>
      </w:r>
      <w:r>
        <w:rPr>
          <w:rFonts w:ascii="Times New Roman" w:eastAsia="黑体" w:hAnsi="Times New Roman"/>
          <w:color w:val="FF0000"/>
        </w:rPr>
        <w:t xml:space="preserve"> </w:t>
      </w:r>
      <w:r>
        <w:rPr>
          <w:rFonts w:hAnsi="仿宋_GB2312" w:cs="仿宋_GB2312"/>
        </w:rPr>
        <w:t>学院与国（境）外高校</w:t>
      </w:r>
      <w:r>
        <w:rPr>
          <w:rFonts w:hAnsi="仿宋_GB2312" w:cs="仿宋_GB2312" w:hint="eastAsia"/>
        </w:rPr>
        <w:t>开展</w:t>
      </w:r>
      <w:r>
        <w:rPr>
          <w:rFonts w:hAnsi="仿宋_GB2312" w:cs="仿宋_GB2312"/>
        </w:rPr>
        <w:t>的</w:t>
      </w:r>
      <w:r>
        <w:rPr>
          <w:rFonts w:hAnsi="仿宋_GB2312" w:cs="仿宋_GB2312" w:hint="eastAsia"/>
        </w:rPr>
        <w:t>校际</w:t>
      </w:r>
      <w:r>
        <w:rPr>
          <w:rFonts w:hAnsi="仿宋_GB2312" w:cs="仿宋_GB2312"/>
        </w:rPr>
        <w:t>联合</w:t>
      </w:r>
      <w:r>
        <w:rPr>
          <w:rFonts w:hAnsi="仿宋_GB2312" w:cs="仿宋_GB2312" w:hint="eastAsia"/>
        </w:rPr>
        <w:t>人才</w:t>
      </w:r>
      <w:r>
        <w:rPr>
          <w:rFonts w:hAnsi="仿宋_GB2312" w:cs="仿宋_GB2312"/>
        </w:rPr>
        <w:t>培养，须报国际处审批备案。学生自行联系的国（境）外交流项目，须经所在学院审核同意，报国际处审批备案。凡未经国际处审批备案的，不予进行课程认定</w:t>
      </w:r>
      <w:r>
        <w:rPr>
          <w:rFonts w:hAnsi="仿宋_GB2312" w:cs="仿宋_GB2312" w:hint="eastAsia"/>
        </w:rPr>
        <w:t>及成绩</w:t>
      </w:r>
      <w:r>
        <w:rPr>
          <w:rFonts w:hAnsi="仿宋_GB2312" w:cs="仿宋_GB2312"/>
        </w:rPr>
        <w:t>转换等相关学籍管理事项的处理。</w:t>
      </w:r>
    </w:p>
    <w:p w:rsidR="00C70FCE" w:rsidRDefault="00A559B3">
      <w:pPr>
        <w:spacing w:line="560" w:lineRule="exact"/>
        <w:ind w:firstLineChars="200" w:firstLine="640"/>
        <w:rPr>
          <w:rFonts w:hAnsi="仿宋_GB2312" w:cs="仿宋_GB2312"/>
        </w:rPr>
      </w:pPr>
      <w:r>
        <w:rPr>
          <w:rFonts w:ascii="Times New Roman" w:eastAsia="黑体" w:hAnsi="Times New Roman"/>
        </w:rPr>
        <w:t>第六条</w:t>
      </w:r>
      <w:r>
        <w:rPr>
          <w:rFonts w:ascii="Times New Roman" w:eastAsia="黑体" w:hAnsi="Times New Roman"/>
        </w:rPr>
        <w:t xml:space="preserve">  </w:t>
      </w:r>
      <w:r>
        <w:rPr>
          <w:rFonts w:hAnsi="仿宋_GB2312" w:cs="仿宋_GB2312"/>
        </w:rPr>
        <w:t>学生到指定的国（境）外及国内其他高校交流学习（以下简称</w:t>
      </w:r>
      <w:r>
        <w:rPr>
          <w:rFonts w:hAnsi="仿宋_GB2312" w:cs="仿宋_GB2312"/>
        </w:rPr>
        <w:t>“</w:t>
      </w:r>
      <w:r>
        <w:rPr>
          <w:rFonts w:hAnsi="仿宋_GB2312" w:cs="仿宋_GB2312"/>
        </w:rPr>
        <w:t>跨校学习</w:t>
      </w:r>
      <w:r>
        <w:rPr>
          <w:rFonts w:hAnsi="仿宋_GB2312" w:cs="仿宋_GB2312"/>
        </w:rPr>
        <w:t>”</w:t>
      </w:r>
      <w:r>
        <w:rPr>
          <w:rFonts w:hAnsi="仿宋_GB2312" w:cs="仿宋_GB2312"/>
        </w:rPr>
        <w:t>）时间根据不同项目确定，短期一般不超过一年，不获取对方学校学位。采用</w:t>
      </w:r>
      <w:r>
        <w:rPr>
          <w:rFonts w:hAnsi="仿宋_GB2312" w:cs="仿宋_GB2312"/>
        </w:rPr>
        <w:t>“2+2</w:t>
      </w:r>
      <w:r>
        <w:rPr>
          <w:rFonts w:hAnsi="仿宋_GB2312" w:cs="仿宋_GB2312" w:hint="eastAsia"/>
        </w:rPr>
        <w:t>”、“</w:t>
      </w:r>
      <w:r>
        <w:rPr>
          <w:rFonts w:hAnsi="仿宋_GB2312" w:cs="仿宋_GB2312"/>
        </w:rPr>
        <w:t>3+1</w:t>
      </w:r>
      <w:r>
        <w:rPr>
          <w:rFonts w:hAnsi="仿宋_GB2312" w:cs="仿宋_GB2312" w:hint="eastAsia"/>
        </w:rPr>
        <w:t>”、“</w:t>
      </w:r>
      <w:r>
        <w:rPr>
          <w:rFonts w:hAnsi="仿宋_GB2312" w:cs="仿宋_GB2312" w:hint="eastAsia"/>
        </w:rPr>
        <w:t>1+2+1</w:t>
      </w:r>
      <w:r>
        <w:rPr>
          <w:rFonts w:hAnsi="仿宋_GB2312" w:cs="仿宋_GB2312"/>
        </w:rPr>
        <w:t>”</w:t>
      </w:r>
      <w:r>
        <w:rPr>
          <w:rFonts w:hAnsi="仿宋_GB2312" w:cs="仿宋_GB2312"/>
        </w:rPr>
        <w:t>等联合培养模式的，双方学校</w:t>
      </w:r>
      <w:r>
        <w:rPr>
          <w:rFonts w:hAnsi="仿宋_GB2312" w:cs="仿宋_GB2312" w:hint="eastAsia"/>
        </w:rPr>
        <w:t>一般应</w:t>
      </w:r>
      <w:r>
        <w:rPr>
          <w:rFonts w:hAnsi="仿宋_GB2312" w:cs="仿宋_GB2312"/>
        </w:rPr>
        <w:t>联合制定本科人才培养方案（以</w:t>
      </w:r>
      <w:r>
        <w:rPr>
          <w:rFonts w:hAnsi="仿宋_GB2312" w:cs="仿宋_GB2312"/>
        </w:rPr>
        <w:t>下简称</w:t>
      </w:r>
      <w:r>
        <w:rPr>
          <w:rFonts w:hAnsi="仿宋_GB2312" w:cs="仿宋_GB2312"/>
        </w:rPr>
        <w:t>“</w:t>
      </w:r>
      <w:r>
        <w:rPr>
          <w:rFonts w:hAnsi="仿宋_GB2312" w:cs="仿宋_GB2312"/>
        </w:rPr>
        <w:t>联合培养方案</w:t>
      </w:r>
      <w:r>
        <w:rPr>
          <w:rFonts w:hAnsi="仿宋_GB2312" w:cs="仿宋_GB2312"/>
        </w:rPr>
        <w:t>”</w:t>
      </w:r>
      <w:r>
        <w:rPr>
          <w:rFonts w:hAnsi="仿宋_GB2312" w:cs="仿宋_GB2312"/>
        </w:rPr>
        <w:t>）</w:t>
      </w:r>
      <w:r>
        <w:rPr>
          <w:rFonts w:hAnsi="仿宋_GB2312" w:cs="仿宋_GB2312" w:hint="eastAsia"/>
        </w:rPr>
        <w:t>，</w:t>
      </w:r>
      <w:r>
        <w:rPr>
          <w:rFonts w:hAnsi="仿宋_GB2312" w:cs="仿宋_GB2312"/>
        </w:rPr>
        <w:t>学生的毕业和授位等依据具体项目协议</w:t>
      </w:r>
      <w:r>
        <w:rPr>
          <w:rFonts w:hAnsi="仿宋_GB2312" w:cs="仿宋_GB2312" w:hint="eastAsia"/>
        </w:rPr>
        <w:t>和</w:t>
      </w:r>
      <w:r>
        <w:rPr>
          <w:rFonts w:hAnsi="仿宋_GB2312" w:cs="仿宋_GB2312"/>
        </w:rPr>
        <w:t>联合培养方案确定</w:t>
      </w:r>
      <w:r>
        <w:rPr>
          <w:rFonts w:hAnsi="仿宋_GB2312" w:cs="仿宋_GB2312" w:hint="eastAsia"/>
        </w:rPr>
        <w:t>。</w:t>
      </w:r>
    </w:p>
    <w:p w:rsidR="00C70FCE" w:rsidRDefault="00A559B3">
      <w:pPr>
        <w:pStyle w:val="a7"/>
        <w:widowControl w:val="0"/>
        <w:spacing w:line="560" w:lineRule="exact"/>
        <w:jc w:val="center"/>
        <w:rPr>
          <w:rFonts w:ascii="Times New Roman" w:eastAsia="黑体" w:hAnsi="Times New Roman" w:cs="Times New Roman"/>
          <w:bCs/>
          <w:kern w:val="2"/>
          <w:sz w:val="32"/>
          <w:szCs w:val="32"/>
        </w:rPr>
      </w:pPr>
      <w:r>
        <w:rPr>
          <w:rFonts w:ascii="Times New Roman" w:eastAsia="黑体" w:hAnsi="Times New Roman" w:cs="Times New Roman"/>
          <w:bCs/>
          <w:kern w:val="2"/>
          <w:sz w:val="32"/>
          <w:szCs w:val="32"/>
        </w:rPr>
        <w:t>第三章</w:t>
      </w:r>
      <w:r>
        <w:rPr>
          <w:rFonts w:ascii="Times New Roman" w:eastAsia="黑体" w:hAnsi="Times New Roman" w:cs="Times New Roman"/>
          <w:bCs/>
          <w:kern w:val="2"/>
          <w:sz w:val="32"/>
          <w:szCs w:val="32"/>
        </w:rPr>
        <w:t xml:space="preserve">  </w:t>
      </w:r>
      <w:r>
        <w:rPr>
          <w:rFonts w:ascii="Times New Roman" w:eastAsia="黑体" w:hAnsi="Times New Roman" w:cs="Times New Roman" w:hint="eastAsia"/>
          <w:bCs/>
          <w:kern w:val="2"/>
          <w:sz w:val="32"/>
          <w:szCs w:val="32"/>
        </w:rPr>
        <w:t>学籍管理</w:t>
      </w:r>
    </w:p>
    <w:p w:rsidR="00C70FCE" w:rsidRDefault="00A559B3">
      <w:pPr>
        <w:spacing w:line="560" w:lineRule="exact"/>
        <w:ind w:firstLineChars="200" w:firstLine="640"/>
        <w:rPr>
          <w:rFonts w:hAnsi="仿宋_GB2312" w:cs="仿宋_GB2312"/>
        </w:rPr>
      </w:pPr>
      <w:r>
        <w:rPr>
          <w:rFonts w:ascii="Times New Roman" w:eastAsia="黑体" w:hAnsi="Times New Roman"/>
        </w:rPr>
        <w:t>第七条</w:t>
      </w:r>
      <w:r>
        <w:rPr>
          <w:rFonts w:ascii="Times New Roman" w:eastAsia="黑体" w:hAnsi="Times New Roman"/>
        </w:rPr>
        <w:t xml:space="preserve"> </w:t>
      </w:r>
      <w:r>
        <w:rPr>
          <w:rFonts w:hAnsi="仿宋_GB2312" w:cs="仿宋_GB2312"/>
        </w:rPr>
        <w:t xml:space="preserve"> </w:t>
      </w:r>
      <w:r>
        <w:rPr>
          <w:rFonts w:hAnsi="仿宋_GB2312" w:cs="仿宋_GB2312"/>
        </w:rPr>
        <w:t>学生跨校学习期间，学校保留其学籍，学费缴纳执行具体的项目协议要求和学校财务等相关规定。</w:t>
      </w:r>
      <w:r>
        <w:rPr>
          <w:rFonts w:hAnsi="仿宋_GB2312" w:cs="仿宋_GB2312" w:hint="eastAsia"/>
        </w:rPr>
        <w:t>保留学籍时间从离开本校当日起计算。</w:t>
      </w:r>
    </w:p>
    <w:p w:rsidR="00C70FCE" w:rsidRDefault="00A559B3">
      <w:pPr>
        <w:spacing w:line="560" w:lineRule="exact"/>
        <w:ind w:firstLineChars="200" w:firstLine="640"/>
        <w:rPr>
          <w:rFonts w:hAnsi="仿宋_GB2312" w:cs="仿宋_GB2312"/>
        </w:rPr>
      </w:pPr>
      <w:r>
        <w:rPr>
          <w:rFonts w:ascii="Times New Roman" w:eastAsia="黑体" w:hAnsi="Times New Roman"/>
        </w:rPr>
        <w:t>第八条</w:t>
      </w:r>
      <w:r>
        <w:rPr>
          <w:rFonts w:ascii="Times New Roman" w:eastAsia="黑体" w:hAnsi="Times New Roman"/>
        </w:rPr>
        <w:t xml:space="preserve">  </w:t>
      </w:r>
      <w:r>
        <w:rPr>
          <w:rFonts w:hAnsi="仿宋_GB2312" w:cs="仿宋_GB2312"/>
        </w:rPr>
        <w:t>学生跨校学习日程一旦确定，应在离开本校前到所在学院办理保留学籍手续，签署安全责任书，在本校正在修读的课程可以</w:t>
      </w:r>
      <w:r>
        <w:rPr>
          <w:rFonts w:hAnsi="仿宋_GB2312" w:cs="仿宋_GB2312" w:hint="eastAsia"/>
        </w:rPr>
        <w:t>申请</w:t>
      </w:r>
      <w:r>
        <w:rPr>
          <w:rFonts w:hAnsi="仿宋_GB2312" w:cs="仿宋_GB2312"/>
        </w:rPr>
        <w:t>办理缓考</w:t>
      </w:r>
      <w:r>
        <w:rPr>
          <w:rFonts w:hAnsi="仿宋_GB2312" w:cs="仿宋_GB2312" w:hint="eastAsia"/>
        </w:rPr>
        <w:t>或退选</w:t>
      </w:r>
      <w:r>
        <w:rPr>
          <w:rFonts w:hAnsi="仿宋_GB2312" w:cs="仿宋_GB2312"/>
        </w:rPr>
        <w:t>。返校后要及时到所在学院申请复学，并按规定办理注册，进行课程成绩及学分认定。</w:t>
      </w:r>
    </w:p>
    <w:p w:rsidR="00C70FCE" w:rsidRDefault="00A559B3">
      <w:pPr>
        <w:spacing w:line="560" w:lineRule="exact"/>
        <w:ind w:firstLineChars="196" w:firstLine="627"/>
        <w:rPr>
          <w:rFonts w:hAnsi="仿宋_GB2312" w:cs="仿宋_GB2312"/>
        </w:rPr>
      </w:pPr>
      <w:r>
        <w:rPr>
          <w:rFonts w:ascii="Times New Roman" w:eastAsia="黑体" w:hAnsi="Times New Roman"/>
        </w:rPr>
        <w:t>第九条</w:t>
      </w:r>
      <w:r>
        <w:rPr>
          <w:rFonts w:ascii="Times New Roman" w:eastAsia="黑体" w:hAnsi="Times New Roman"/>
        </w:rPr>
        <w:t xml:space="preserve">  </w:t>
      </w:r>
      <w:r>
        <w:rPr>
          <w:rFonts w:hAnsi="仿宋_GB2312" w:cs="仿宋_GB2312"/>
        </w:rPr>
        <w:t>学生跨校学习时间计入个人学习年限，学生可根据情况申请延长学习年限。跨校所学专业应与在本校所学专业相同或相近，学校</w:t>
      </w:r>
      <w:r>
        <w:rPr>
          <w:rFonts w:hAnsi="仿宋_GB2312" w:cs="仿宋_GB2312" w:hint="eastAsia"/>
        </w:rPr>
        <w:t>按规定认定</w:t>
      </w:r>
      <w:r>
        <w:rPr>
          <w:rFonts w:hAnsi="仿宋_GB2312" w:cs="仿宋_GB2312"/>
        </w:rPr>
        <w:t>学生跨校学习所修读的课程成绩及学分。</w:t>
      </w:r>
    </w:p>
    <w:p w:rsidR="00C70FCE" w:rsidRDefault="00A559B3">
      <w:pPr>
        <w:spacing w:line="560" w:lineRule="exact"/>
        <w:ind w:firstLineChars="200" w:firstLine="640"/>
        <w:rPr>
          <w:rFonts w:hAnsi="仿宋_GB2312" w:cs="仿宋_GB2312"/>
        </w:rPr>
      </w:pPr>
      <w:r>
        <w:rPr>
          <w:rFonts w:ascii="Times New Roman" w:eastAsia="黑体" w:hAnsi="Times New Roman"/>
        </w:rPr>
        <w:t>第十条</w:t>
      </w:r>
      <w:r>
        <w:rPr>
          <w:rFonts w:ascii="Times New Roman" w:eastAsia="黑体" w:hAnsi="Times New Roman"/>
        </w:rPr>
        <w:t xml:space="preserve">  </w:t>
      </w:r>
      <w:r>
        <w:rPr>
          <w:rFonts w:hAnsi="仿宋_GB2312" w:cs="仿宋_GB2312"/>
        </w:rPr>
        <w:t>学生跨校学习期间如要中途放弃，须事先向本校提出申请，经双方学校批准方可提前返校，办理复学手续后继续原专业</w:t>
      </w:r>
      <w:r>
        <w:rPr>
          <w:rFonts w:hAnsi="仿宋_GB2312" w:cs="仿宋_GB2312"/>
        </w:rPr>
        <w:lastRenderedPageBreak/>
        <w:t>课程的学习，可视具体情况编入低一年级。</w:t>
      </w:r>
    </w:p>
    <w:p w:rsidR="00C70FCE" w:rsidRDefault="00A559B3">
      <w:pPr>
        <w:pStyle w:val="a7"/>
        <w:widowControl w:val="0"/>
        <w:spacing w:line="560" w:lineRule="exact"/>
        <w:jc w:val="center"/>
        <w:rPr>
          <w:rFonts w:ascii="Times New Roman" w:eastAsia="黑体" w:hAnsi="Times New Roman" w:cs="Times New Roman"/>
          <w:bCs/>
          <w:kern w:val="2"/>
          <w:sz w:val="32"/>
          <w:szCs w:val="32"/>
        </w:rPr>
      </w:pPr>
      <w:r>
        <w:rPr>
          <w:rFonts w:ascii="Times New Roman" w:eastAsia="黑体" w:hAnsi="Times New Roman" w:cs="Times New Roman"/>
          <w:bCs/>
          <w:kern w:val="2"/>
          <w:sz w:val="32"/>
          <w:szCs w:val="32"/>
        </w:rPr>
        <w:t>第四章</w:t>
      </w:r>
      <w:r>
        <w:rPr>
          <w:rFonts w:ascii="Times New Roman" w:eastAsia="黑体" w:hAnsi="Times New Roman" w:cs="Times New Roman"/>
          <w:bCs/>
          <w:kern w:val="2"/>
          <w:sz w:val="32"/>
          <w:szCs w:val="32"/>
        </w:rPr>
        <w:t xml:space="preserve">  </w:t>
      </w:r>
      <w:r>
        <w:rPr>
          <w:rFonts w:ascii="Times New Roman" w:eastAsia="黑体" w:hAnsi="Times New Roman" w:cs="Times New Roman" w:hint="eastAsia"/>
          <w:bCs/>
          <w:kern w:val="2"/>
          <w:sz w:val="32"/>
          <w:szCs w:val="32"/>
        </w:rPr>
        <w:t>学生申请与管理</w:t>
      </w:r>
    </w:p>
    <w:p w:rsidR="00C70FCE" w:rsidRDefault="00A559B3">
      <w:pPr>
        <w:spacing w:line="560" w:lineRule="exact"/>
        <w:ind w:firstLineChars="196" w:firstLine="627"/>
        <w:rPr>
          <w:rFonts w:hAnsi="仿宋_GB2312" w:cs="仿宋_GB2312"/>
        </w:rPr>
      </w:pPr>
      <w:r>
        <w:rPr>
          <w:rFonts w:ascii="Times New Roman" w:eastAsia="黑体" w:hAnsi="Times New Roman"/>
        </w:rPr>
        <w:t>第十一条</w:t>
      </w:r>
      <w:r>
        <w:rPr>
          <w:rFonts w:ascii="Times New Roman" w:eastAsia="黑体" w:hAnsi="Times New Roman"/>
        </w:rPr>
        <w:t xml:space="preserve">  </w:t>
      </w:r>
      <w:r>
        <w:rPr>
          <w:rFonts w:hAnsi="仿宋_GB2312" w:cs="仿宋_GB2312"/>
        </w:rPr>
        <w:t>学生跨校学习应自愿申请，由学院按照各类项目要求择优遴选，</w:t>
      </w:r>
      <w:r>
        <w:rPr>
          <w:rFonts w:hAnsi="仿宋_GB2312" w:cs="仿宋_GB2312" w:hint="eastAsia"/>
        </w:rPr>
        <w:t>一般应</w:t>
      </w:r>
      <w:r>
        <w:rPr>
          <w:rFonts w:hAnsi="仿宋_GB2312" w:cs="仿宋_GB2312"/>
        </w:rPr>
        <w:t>具备</w:t>
      </w:r>
      <w:r>
        <w:rPr>
          <w:rFonts w:hAnsi="仿宋_GB2312" w:cs="仿宋_GB2312" w:hint="eastAsia"/>
        </w:rPr>
        <w:t>良</w:t>
      </w:r>
      <w:r>
        <w:rPr>
          <w:rFonts w:hAnsi="仿宋_GB2312" w:cs="仿宋_GB2312"/>
        </w:rPr>
        <w:t>好的学习</w:t>
      </w:r>
      <w:r>
        <w:rPr>
          <w:rFonts w:hAnsi="仿宋_GB2312" w:cs="仿宋_GB2312" w:hint="eastAsia"/>
        </w:rPr>
        <w:t>习惯、较强的独立生活及新环境适应能力，</w:t>
      </w:r>
      <w:r>
        <w:rPr>
          <w:rFonts w:hAnsi="仿宋_GB2312" w:cs="仿宋_GB2312"/>
        </w:rPr>
        <w:t>综合素质高</w:t>
      </w:r>
      <w:r>
        <w:rPr>
          <w:rFonts w:hAnsi="仿宋_GB2312" w:cs="仿宋_GB2312" w:hint="eastAsia"/>
        </w:rPr>
        <w:t>，愿意遵守项目相关规定</w:t>
      </w:r>
      <w:r>
        <w:rPr>
          <w:rFonts w:hAnsi="仿宋_GB2312" w:cs="仿宋_GB2312"/>
        </w:rPr>
        <w:t>。赴国（境）外</w:t>
      </w:r>
      <w:r>
        <w:rPr>
          <w:rFonts w:hAnsi="仿宋_GB2312" w:cs="仿宋_GB2312"/>
        </w:rPr>
        <w:t>高校学习学生还应具有相应的英语等语言基础，要了解对应国家及地区的法律法规和文化习俗，并按规定办理出国（境）相关手续。</w:t>
      </w:r>
    </w:p>
    <w:p w:rsidR="00C70FCE" w:rsidRDefault="00A559B3">
      <w:pPr>
        <w:spacing w:line="560" w:lineRule="exact"/>
        <w:ind w:firstLineChars="200" w:firstLine="640"/>
        <w:rPr>
          <w:rFonts w:hAnsi="仿宋_GB2312" w:cs="仿宋_GB2312"/>
        </w:rPr>
      </w:pPr>
      <w:r>
        <w:rPr>
          <w:rFonts w:ascii="Times New Roman" w:eastAsia="黑体" w:hAnsi="Times New Roman"/>
        </w:rPr>
        <w:t>第十二条</w:t>
      </w:r>
      <w:r>
        <w:rPr>
          <w:rFonts w:ascii="Times New Roman" w:eastAsia="黑体" w:hAnsi="Times New Roman"/>
        </w:rPr>
        <w:t xml:space="preserve">  </w:t>
      </w:r>
      <w:r>
        <w:rPr>
          <w:rFonts w:hAnsi="仿宋_GB2312" w:cs="仿宋_GB2312"/>
        </w:rPr>
        <w:t>学生申请跨校学习之前，应充分了解双方学校同期课程设置，提前制订拟修读课程学习计划，所在学院应指定学业指导教师，指导学生选课及学习。采用</w:t>
      </w:r>
      <w:r>
        <w:rPr>
          <w:rFonts w:hAnsi="仿宋_GB2312" w:cs="仿宋_GB2312"/>
        </w:rPr>
        <w:t>“2+2”</w:t>
      </w:r>
      <w:r>
        <w:rPr>
          <w:rFonts w:hAnsi="仿宋_GB2312" w:cs="仿宋_GB2312" w:hint="eastAsia"/>
        </w:rPr>
        <w:t>等</w:t>
      </w:r>
      <w:r>
        <w:rPr>
          <w:rFonts w:hAnsi="仿宋_GB2312" w:cs="仿宋_GB2312"/>
        </w:rPr>
        <w:t>联合培养模式的</w:t>
      </w:r>
      <w:r>
        <w:rPr>
          <w:rFonts w:hAnsi="仿宋_GB2312" w:cs="仿宋_GB2312" w:hint="eastAsia"/>
        </w:rPr>
        <w:t>，</w:t>
      </w:r>
      <w:r>
        <w:rPr>
          <w:rFonts w:hAnsi="仿宋_GB2312" w:cs="仿宋_GB2312"/>
        </w:rPr>
        <w:t>一般应按联合培养方案</w:t>
      </w:r>
      <w:r>
        <w:rPr>
          <w:rFonts w:hAnsi="仿宋_GB2312" w:cs="仿宋_GB2312" w:hint="eastAsia"/>
        </w:rPr>
        <w:t>的</w:t>
      </w:r>
      <w:r>
        <w:rPr>
          <w:rFonts w:hAnsi="仿宋_GB2312" w:cs="仿宋_GB2312"/>
        </w:rPr>
        <w:t>规定选课</w:t>
      </w:r>
      <w:r>
        <w:rPr>
          <w:rFonts w:hAnsi="仿宋_GB2312" w:cs="仿宋_GB2312" w:hint="eastAsia"/>
        </w:rPr>
        <w:t>。</w:t>
      </w:r>
      <w:r>
        <w:rPr>
          <w:rFonts w:hAnsi="仿宋_GB2312" w:cs="仿宋_GB2312"/>
        </w:rPr>
        <w:t>赴国（境）外高校学习学生的拟修读课程学习计划应于出行前报国际处备案。</w:t>
      </w:r>
    </w:p>
    <w:p w:rsidR="00C70FCE" w:rsidRDefault="00A559B3">
      <w:pPr>
        <w:spacing w:line="560" w:lineRule="exact"/>
        <w:ind w:firstLineChars="200" w:firstLine="640"/>
        <w:rPr>
          <w:rFonts w:ascii="Times New Roman" w:hAnsi="Times New Roman"/>
        </w:rPr>
      </w:pPr>
      <w:r>
        <w:rPr>
          <w:rFonts w:ascii="Times New Roman" w:eastAsia="黑体" w:hAnsi="Times New Roman"/>
        </w:rPr>
        <w:t>第十三条</w:t>
      </w:r>
      <w:r>
        <w:rPr>
          <w:rFonts w:ascii="Times New Roman" w:eastAsia="黑体" w:hAnsi="Times New Roman"/>
        </w:rPr>
        <w:t xml:space="preserve">  </w:t>
      </w:r>
      <w:r>
        <w:rPr>
          <w:rFonts w:hAnsi="仿宋_GB2312" w:cs="仿宋_GB2312"/>
        </w:rPr>
        <w:t>学生跨校学习以自主管理、自我安排为主，须自觉遵守对方学校管理规章制度等相关规定，跨校学习期间，应定期向本校</w:t>
      </w:r>
      <w:r>
        <w:rPr>
          <w:rFonts w:hAnsi="仿宋_GB2312" w:cs="仿宋_GB2312"/>
        </w:rPr>
        <w:t>对应的辅导员、班主任等汇报个人思想动态及相关情况，所选课程要征得学业指导教师的意见和建议。</w:t>
      </w:r>
    </w:p>
    <w:p w:rsidR="00C70FCE" w:rsidRDefault="00A559B3">
      <w:pPr>
        <w:spacing w:line="560" w:lineRule="exact"/>
        <w:ind w:firstLineChars="200" w:firstLine="640"/>
        <w:rPr>
          <w:rFonts w:ascii="Times New Roman" w:hAnsi="Times New Roman"/>
        </w:rPr>
      </w:pPr>
      <w:r>
        <w:rPr>
          <w:rFonts w:ascii="Times New Roman" w:eastAsia="黑体" w:hAnsi="Times New Roman"/>
        </w:rPr>
        <w:t>第十四条</w:t>
      </w:r>
      <w:r>
        <w:rPr>
          <w:rFonts w:ascii="Times New Roman" w:eastAsia="黑体" w:hAnsi="Times New Roman"/>
        </w:rPr>
        <w:t xml:space="preserve">  </w:t>
      </w:r>
      <w:r>
        <w:rPr>
          <w:rFonts w:hAnsi="仿宋_GB2312" w:cs="仿宋_GB2312"/>
        </w:rPr>
        <w:t>学生跨校学习安全监护及日常监管主要由学生家长或监护人承担，要为其购买人身意外伤害保险等，有效保障学生安全</w:t>
      </w:r>
      <w:r>
        <w:rPr>
          <w:rFonts w:hAnsi="仿宋_GB2312" w:cs="仿宋_GB2312" w:hint="eastAsia"/>
        </w:rPr>
        <w:t>。凡</w:t>
      </w:r>
      <w:r>
        <w:rPr>
          <w:rFonts w:hAnsi="仿宋_GB2312" w:cs="仿宋_GB2312"/>
        </w:rPr>
        <w:t>因自身原因或非校方原因造成学生人身损害、财产损失或其他意外事故等，应依法处理，学校不承担责任。</w:t>
      </w:r>
    </w:p>
    <w:p w:rsidR="00C70FCE" w:rsidRDefault="00A559B3">
      <w:pPr>
        <w:pStyle w:val="a7"/>
        <w:widowControl w:val="0"/>
        <w:spacing w:line="560" w:lineRule="exact"/>
        <w:jc w:val="center"/>
        <w:rPr>
          <w:rFonts w:ascii="Times New Roman" w:eastAsia="黑体" w:hAnsi="Times New Roman" w:cs="Times New Roman"/>
          <w:bCs/>
          <w:kern w:val="2"/>
          <w:sz w:val="32"/>
          <w:szCs w:val="32"/>
        </w:rPr>
      </w:pPr>
      <w:r>
        <w:rPr>
          <w:rFonts w:ascii="Times New Roman" w:eastAsia="黑体" w:hAnsi="Times New Roman" w:cs="Times New Roman"/>
          <w:bCs/>
          <w:kern w:val="2"/>
          <w:sz w:val="32"/>
          <w:szCs w:val="32"/>
        </w:rPr>
        <w:t>第五章</w:t>
      </w:r>
      <w:r>
        <w:rPr>
          <w:rFonts w:ascii="Times New Roman" w:eastAsia="黑体" w:hAnsi="Times New Roman" w:cs="Times New Roman"/>
          <w:bCs/>
          <w:kern w:val="2"/>
          <w:sz w:val="32"/>
          <w:szCs w:val="32"/>
        </w:rPr>
        <w:t xml:space="preserve">  </w:t>
      </w:r>
      <w:r>
        <w:rPr>
          <w:rFonts w:ascii="Times New Roman" w:eastAsia="黑体" w:hAnsi="Times New Roman" w:cs="Times New Roman"/>
          <w:bCs/>
          <w:kern w:val="2"/>
          <w:sz w:val="32"/>
          <w:szCs w:val="32"/>
        </w:rPr>
        <w:t>课程成绩及学分认定</w:t>
      </w:r>
    </w:p>
    <w:p w:rsidR="00C70FCE" w:rsidRDefault="00A559B3">
      <w:pPr>
        <w:spacing w:line="560" w:lineRule="exact"/>
        <w:ind w:firstLineChars="200" w:firstLine="640"/>
        <w:rPr>
          <w:rFonts w:hAnsi="仿宋_GB2312" w:cs="仿宋_GB2312"/>
        </w:rPr>
      </w:pPr>
      <w:r>
        <w:rPr>
          <w:rFonts w:ascii="Times New Roman" w:eastAsia="黑体" w:hAnsi="Times New Roman"/>
        </w:rPr>
        <w:t>第十五条</w:t>
      </w:r>
      <w:r>
        <w:rPr>
          <w:rFonts w:ascii="Times New Roman" w:eastAsia="黑体" w:hAnsi="Times New Roman"/>
        </w:rPr>
        <w:t xml:space="preserve">  </w:t>
      </w:r>
      <w:r>
        <w:rPr>
          <w:rFonts w:hAnsi="仿宋_GB2312" w:cs="仿宋_GB2312"/>
        </w:rPr>
        <w:t>学生跨校学习所修读的课程成绩及学分，与在本校取得的课程成绩及学分一起计算，作为学生毕业资格审核</w:t>
      </w:r>
      <w:r>
        <w:rPr>
          <w:rFonts w:hAnsi="仿宋_GB2312" w:cs="仿宋_GB2312" w:hint="eastAsia"/>
        </w:rPr>
        <w:t>、</w:t>
      </w:r>
      <w:r>
        <w:rPr>
          <w:rFonts w:hAnsi="仿宋_GB2312" w:cs="仿宋_GB2312"/>
        </w:rPr>
        <w:t>学分绩</w:t>
      </w:r>
      <w:r>
        <w:rPr>
          <w:rFonts w:hAnsi="仿宋_GB2312" w:cs="仿宋_GB2312"/>
        </w:rPr>
        <w:lastRenderedPageBreak/>
        <w:t>点计算</w:t>
      </w:r>
      <w:r>
        <w:rPr>
          <w:rFonts w:hAnsi="仿宋_GB2312" w:cs="仿宋_GB2312" w:hint="eastAsia"/>
        </w:rPr>
        <w:t>的</w:t>
      </w:r>
      <w:r>
        <w:rPr>
          <w:rFonts w:hAnsi="仿宋_GB2312" w:cs="仿宋_GB2312"/>
        </w:rPr>
        <w:t>依据。</w:t>
      </w:r>
      <w:r>
        <w:rPr>
          <w:rFonts w:hAnsi="仿宋_GB2312" w:cs="仿宋_GB2312" w:hint="eastAsia"/>
        </w:rPr>
        <w:t>同等条件下，参加学校国（境）外交流项目、校际联</w:t>
      </w:r>
      <w:r>
        <w:rPr>
          <w:rFonts w:hAnsi="仿宋_GB2312" w:cs="仿宋_GB2312" w:hint="eastAsia"/>
        </w:rPr>
        <w:t>合人才培养的学生在评奖评优、免试研究生推荐中可优先考虑。</w:t>
      </w:r>
    </w:p>
    <w:p w:rsidR="00C70FCE" w:rsidRDefault="00A559B3">
      <w:pPr>
        <w:spacing w:line="560" w:lineRule="exact"/>
        <w:ind w:firstLineChars="200" w:firstLine="640"/>
        <w:rPr>
          <w:rFonts w:hAnsi="仿宋_GB2312" w:cs="仿宋_GB2312"/>
        </w:rPr>
      </w:pPr>
      <w:r>
        <w:rPr>
          <w:rFonts w:ascii="Times New Roman" w:eastAsia="黑体" w:hAnsi="Times New Roman"/>
        </w:rPr>
        <w:t>第十六条</w:t>
      </w:r>
      <w:r>
        <w:rPr>
          <w:rFonts w:ascii="Times New Roman" w:eastAsia="黑体" w:hAnsi="Times New Roman"/>
        </w:rPr>
        <w:t xml:space="preserve">  </w:t>
      </w:r>
      <w:r>
        <w:rPr>
          <w:rFonts w:hAnsi="仿宋_GB2312" w:cs="仿宋_GB2312"/>
        </w:rPr>
        <w:t>成绩总表中标注学生跨校学习记录</w:t>
      </w:r>
      <w:r>
        <w:rPr>
          <w:rFonts w:hAnsi="仿宋_GB2312" w:cs="仿宋_GB2312" w:hint="eastAsia"/>
        </w:rPr>
        <w:t>。</w:t>
      </w:r>
      <w:r>
        <w:rPr>
          <w:rFonts w:hAnsi="仿宋_GB2312" w:cs="仿宋_GB2312"/>
        </w:rPr>
        <w:t>学生毕业时，所在学院应将学生跨校学习</w:t>
      </w:r>
      <w:r>
        <w:rPr>
          <w:rFonts w:hAnsi="仿宋_GB2312" w:cs="仿宋_GB2312" w:hint="eastAsia"/>
        </w:rPr>
        <w:t>的</w:t>
      </w:r>
      <w:r>
        <w:rPr>
          <w:rFonts w:hAnsi="仿宋_GB2312" w:cs="仿宋_GB2312"/>
        </w:rPr>
        <w:t>成绩单、</w:t>
      </w:r>
      <w:r>
        <w:rPr>
          <w:rFonts w:hAnsi="仿宋_GB2312" w:cs="仿宋_GB2312" w:hint="eastAsia"/>
        </w:rPr>
        <w:t>对应的</w:t>
      </w:r>
      <w:r>
        <w:rPr>
          <w:rFonts w:hAnsi="仿宋_GB2312" w:cs="仿宋_GB2312"/>
        </w:rPr>
        <w:t>中文翻译件</w:t>
      </w:r>
      <w:r>
        <w:rPr>
          <w:rFonts w:hAnsi="仿宋_GB2312" w:cs="仿宋_GB2312" w:hint="eastAsia"/>
        </w:rPr>
        <w:t>，</w:t>
      </w:r>
      <w:r>
        <w:rPr>
          <w:rFonts w:hAnsi="仿宋_GB2312" w:cs="仿宋_GB2312"/>
        </w:rPr>
        <w:t>连同</w:t>
      </w:r>
      <w:r>
        <w:rPr>
          <w:rFonts w:hAnsi="仿宋_GB2312" w:cs="仿宋_GB2312" w:hint="eastAsia"/>
        </w:rPr>
        <w:t>本校</w:t>
      </w:r>
      <w:r>
        <w:rPr>
          <w:rFonts w:hAnsi="仿宋_GB2312" w:cs="仿宋_GB2312"/>
        </w:rPr>
        <w:t>成绩总表一</w:t>
      </w:r>
      <w:r>
        <w:rPr>
          <w:rFonts w:hAnsi="仿宋_GB2312" w:cs="仿宋_GB2312" w:hint="eastAsia"/>
        </w:rPr>
        <w:t>并归档</w:t>
      </w:r>
      <w:r>
        <w:rPr>
          <w:rFonts w:hAnsi="仿宋_GB2312" w:cs="仿宋_GB2312"/>
        </w:rPr>
        <w:t>。</w:t>
      </w:r>
    </w:p>
    <w:p w:rsidR="00C70FCE" w:rsidRDefault="00A559B3">
      <w:pPr>
        <w:spacing w:line="560" w:lineRule="exact"/>
        <w:ind w:firstLineChars="200" w:firstLine="640"/>
        <w:rPr>
          <w:rFonts w:hAnsi="仿宋_GB2312" w:cs="仿宋_GB2312"/>
        </w:rPr>
      </w:pPr>
      <w:r>
        <w:rPr>
          <w:rFonts w:ascii="Times New Roman" w:eastAsia="黑体" w:hAnsi="Times New Roman"/>
        </w:rPr>
        <w:t>第十七条</w:t>
      </w:r>
      <w:r>
        <w:rPr>
          <w:rFonts w:ascii="Times New Roman" w:eastAsia="黑体" w:hAnsi="Times New Roman"/>
        </w:rPr>
        <w:t xml:space="preserve">  </w:t>
      </w:r>
      <w:r>
        <w:rPr>
          <w:rFonts w:hAnsi="仿宋_GB2312" w:cs="仿宋_GB2312"/>
        </w:rPr>
        <w:t>学生跨校学习期满，由对方学校出具成绩单和课程简介等相关资料，所修读课程获得的学分数，应达到对方学校对国际生或交换生规定的最低学分要求。</w:t>
      </w:r>
    </w:p>
    <w:p w:rsidR="00C70FCE" w:rsidRDefault="00A559B3">
      <w:pPr>
        <w:spacing w:line="560" w:lineRule="exact"/>
        <w:ind w:firstLineChars="200" w:firstLine="640"/>
        <w:rPr>
          <w:rFonts w:hAnsi="仿宋_GB2312" w:cs="仿宋_GB2312"/>
        </w:rPr>
      </w:pPr>
      <w:r>
        <w:rPr>
          <w:rFonts w:hAnsi="仿宋_GB2312" w:cs="仿宋_GB2312"/>
        </w:rPr>
        <w:t>（一）国（境）外高校的成绩单连同对应的中文翻译件</w:t>
      </w:r>
      <w:r>
        <w:rPr>
          <w:rFonts w:hAnsi="仿宋_GB2312" w:cs="仿宋_GB2312" w:hint="eastAsia"/>
        </w:rPr>
        <w:t>，</w:t>
      </w:r>
      <w:r>
        <w:rPr>
          <w:rFonts w:hAnsi="仿宋_GB2312" w:cs="仿宋_GB2312"/>
        </w:rPr>
        <w:t>以国际处审验加盖公章为准。没有规定国际生</w:t>
      </w:r>
      <w:r>
        <w:rPr>
          <w:rFonts w:hAnsi="仿宋_GB2312" w:cs="仿宋_GB2312" w:hint="eastAsia"/>
        </w:rPr>
        <w:t>或交换生</w:t>
      </w:r>
      <w:r>
        <w:rPr>
          <w:rFonts w:hAnsi="仿宋_GB2312" w:cs="仿宋_GB2312"/>
        </w:rPr>
        <w:t>最低学分修读要求的，则以每学年</w:t>
      </w:r>
      <w:r>
        <w:rPr>
          <w:rFonts w:hAnsi="仿宋_GB2312" w:cs="仿宋_GB2312"/>
        </w:rPr>
        <w:t>18</w:t>
      </w:r>
      <w:r>
        <w:rPr>
          <w:rFonts w:hAnsi="仿宋_GB2312" w:cs="仿宋_GB2312"/>
        </w:rPr>
        <w:t>个学分作为最低学分数。</w:t>
      </w:r>
    </w:p>
    <w:p w:rsidR="00C70FCE" w:rsidRDefault="00A559B3">
      <w:pPr>
        <w:spacing w:line="560" w:lineRule="exact"/>
        <w:ind w:firstLineChars="200" w:firstLine="640"/>
        <w:rPr>
          <w:rFonts w:hAnsi="仿宋_GB2312" w:cs="仿宋_GB2312"/>
        </w:rPr>
      </w:pPr>
      <w:r>
        <w:rPr>
          <w:rFonts w:hAnsi="仿宋_GB2312" w:cs="仿宋_GB2312"/>
        </w:rPr>
        <w:t>（二）国内高校的成绩单以对方学校邮寄或送达教务处的为准。对于没有规定交换生最低学分修读要求的，则以每学年</w:t>
      </w:r>
      <w:r>
        <w:rPr>
          <w:rFonts w:hAnsi="仿宋_GB2312" w:cs="仿宋_GB2312"/>
        </w:rPr>
        <w:t>36</w:t>
      </w:r>
      <w:r>
        <w:rPr>
          <w:rFonts w:hAnsi="仿宋_GB2312" w:cs="仿宋_GB2312"/>
        </w:rPr>
        <w:t>个学分作为最低学分数。</w:t>
      </w:r>
    </w:p>
    <w:p w:rsidR="00C70FCE" w:rsidRDefault="00A559B3">
      <w:pPr>
        <w:spacing w:line="560" w:lineRule="exact"/>
        <w:ind w:firstLineChars="200" w:firstLine="640"/>
        <w:rPr>
          <w:rFonts w:hAnsi="仿宋_GB2312" w:cs="仿宋_GB2312"/>
        </w:rPr>
      </w:pPr>
      <w:r>
        <w:rPr>
          <w:rFonts w:ascii="Times New Roman" w:eastAsia="黑体" w:hAnsi="Times New Roman"/>
        </w:rPr>
        <w:t>第十八条</w:t>
      </w:r>
      <w:r>
        <w:rPr>
          <w:rFonts w:ascii="Times New Roman" w:eastAsia="黑体" w:hAnsi="Times New Roman"/>
        </w:rPr>
        <w:t xml:space="preserve">  </w:t>
      </w:r>
      <w:r>
        <w:rPr>
          <w:rFonts w:hAnsi="仿宋_GB2312" w:cs="仿宋_GB2312" w:hint="eastAsia"/>
        </w:rPr>
        <w:t>学生</w:t>
      </w:r>
      <w:r>
        <w:rPr>
          <w:rFonts w:hAnsi="仿宋_GB2312" w:cs="仿宋_GB2312"/>
        </w:rPr>
        <w:t>跨校学习所修读的课程成绩及学分，应根据课程内容和学时等相同或相近的原则进行认定，并按照学期或学年整体替换本校相应课程，或按</w:t>
      </w:r>
      <w:r>
        <w:rPr>
          <w:rFonts w:hAnsi="仿宋_GB2312" w:cs="仿宋_GB2312"/>
        </w:rPr>
        <w:t>1:N</w:t>
      </w:r>
      <w:r>
        <w:rPr>
          <w:rFonts w:hAnsi="仿宋_GB2312" w:cs="仿宋_GB2312"/>
        </w:rPr>
        <w:t>替换本校不同学期相应课程。</w:t>
      </w:r>
    </w:p>
    <w:p w:rsidR="00C70FCE" w:rsidRDefault="00A559B3">
      <w:pPr>
        <w:spacing w:line="560" w:lineRule="exact"/>
        <w:ind w:firstLineChars="200" w:firstLine="640"/>
        <w:rPr>
          <w:rFonts w:hAnsi="仿宋_GB2312" w:cs="仿宋_GB2312"/>
        </w:rPr>
      </w:pPr>
      <w:r>
        <w:rPr>
          <w:rFonts w:hAnsi="仿宋_GB2312" w:cs="仿宋_GB2312"/>
        </w:rPr>
        <w:t>（一）若对应课程内容和学时等差异较大，或未达到应修读课程的最低学分数，或跨校学习所修读的课程成绩不合格，返校后应在学院指导下补修相应的课程和学分。</w:t>
      </w:r>
    </w:p>
    <w:p w:rsidR="00C70FCE" w:rsidRDefault="00A559B3">
      <w:pPr>
        <w:spacing w:line="560" w:lineRule="exact"/>
        <w:ind w:firstLineChars="200" w:firstLine="640"/>
        <w:rPr>
          <w:rFonts w:hAnsi="仿宋_GB2312" w:cs="仿宋_GB2312"/>
        </w:rPr>
      </w:pPr>
      <w:r>
        <w:rPr>
          <w:rFonts w:hAnsi="仿宋_GB2312" w:cs="仿宋_GB2312"/>
        </w:rPr>
        <w:t>（二）需补修课程由所在学院负责安排并及时告知学生本人</w:t>
      </w:r>
      <w:r>
        <w:rPr>
          <w:rFonts w:hAnsi="仿宋_GB2312" w:cs="仿宋_GB2312" w:hint="eastAsia"/>
        </w:rPr>
        <w:t>。</w:t>
      </w:r>
      <w:r>
        <w:rPr>
          <w:rFonts w:hAnsi="仿宋_GB2312" w:cs="仿宋_GB2312"/>
        </w:rPr>
        <w:t>原则上</w:t>
      </w:r>
      <w:r>
        <w:rPr>
          <w:rFonts w:hAnsi="仿宋_GB2312" w:cs="仿宋_GB2312"/>
        </w:rPr>
        <w:t>应随低年级修读，也可视情况参加相应课程的考试。</w:t>
      </w:r>
    </w:p>
    <w:p w:rsidR="00C70FCE" w:rsidRDefault="00A559B3">
      <w:pPr>
        <w:spacing w:line="560" w:lineRule="exact"/>
        <w:ind w:firstLineChars="200" w:firstLine="640"/>
        <w:rPr>
          <w:rFonts w:hAnsi="仿宋_GB2312" w:cs="仿宋_GB2312"/>
        </w:rPr>
      </w:pPr>
      <w:r>
        <w:rPr>
          <w:rFonts w:hAnsi="仿宋_GB2312" w:cs="仿宋_GB2312"/>
        </w:rPr>
        <w:t>（三）学生制订的拟修读课程学习计划，由所在学院批准备案，</w:t>
      </w:r>
      <w:r>
        <w:rPr>
          <w:rFonts w:hAnsi="仿宋_GB2312" w:cs="仿宋_GB2312"/>
        </w:rPr>
        <w:lastRenderedPageBreak/>
        <w:t>作为课程成绩</w:t>
      </w:r>
      <w:r>
        <w:rPr>
          <w:rFonts w:hAnsi="仿宋_GB2312" w:cs="仿宋_GB2312" w:hint="eastAsia"/>
        </w:rPr>
        <w:t>及</w:t>
      </w:r>
      <w:r>
        <w:rPr>
          <w:rFonts w:hAnsi="仿宋_GB2312" w:cs="仿宋_GB2312"/>
        </w:rPr>
        <w:t>学分认定的依据之一。认定的总学分数一般不超过本校对应学期或学年应修读课程的最高学分数。</w:t>
      </w:r>
    </w:p>
    <w:p w:rsidR="00C70FCE" w:rsidRDefault="00A559B3">
      <w:pPr>
        <w:spacing w:line="560" w:lineRule="exact"/>
        <w:ind w:firstLineChars="200" w:firstLine="640"/>
        <w:rPr>
          <w:rFonts w:hAnsi="仿宋_GB2312" w:cs="仿宋_GB2312"/>
        </w:rPr>
      </w:pPr>
      <w:r>
        <w:rPr>
          <w:rFonts w:hAnsi="仿宋_GB2312" w:cs="仿宋_GB2312"/>
        </w:rPr>
        <w:t>（四）制订有相关专业联合培养方案的，所修读课程成绩及学分应按联合培养方案对应学期或学年进行认定。</w:t>
      </w:r>
    </w:p>
    <w:p w:rsidR="00C70FCE" w:rsidRDefault="00A559B3">
      <w:pPr>
        <w:spacing w:line="560" w:lineRule="exact"/>
        <w:ind w:firstLineChars="200" w:firstLine="640"/>
        <w:rPr>
          <w:rFonts w:hAnsi="仿宋_GB2312" w:cs="仿宋_GB2312"/>
        </w:rPr>
      </w:pPr>
      <w:r>
        <w:rPr>
          <w:rFonts w:hAnsi="仿宋_GB2312" w:cs="仿宋_GB2312"/>
        </w:rPr>
        <w:t>（五）国（境）外高校的课程成绩及学分，认定时须进行转换，按本校对应的课程名称、成绩</w:t>
      </w:r>
      <w:r>
        <w:rPr>
          <w:rFonts w:hAnsi="仿宋_GB2312" w:cs="仿宋_GB2312" w:hint="eastAsia"/>
        </w:rPr>
        <w:t>及</w:t>
      </w:r>
      <w:r>
        <w:rPr>
          <w:rFonts w:hAnsi="仿宋_GB2312" w:cs="仿宋_GB2312"/>
        </w:rPr>
        <w:t>学分记载。如经认定不能替代本校所学专业相应课程，可计入本校通识拓展课程学分。思想政治理论课、军训等一般不进行认定，须在本校修</w:t>
      </w:r>
      <w:r>
        <w:rPr>
          <w:rFonts w:hAnsi="仿宋_GB2312" w:cs="仿宋_GB2312"/>
        </w:rPr>
        <w:t>读。</w:t>
      </w:r>
    </w:p>
    <w:p w:rsidR="00C70FCE" w:rsidRDefault="00A559B3">
      <w:pPr>
        <w:spacing w:line="560" w:lineRule="exact"/>
        <w:ind w:firstLineChars="200" w:firstLine="640"/>
        <w:rPr>
          <w:rFonts w:hAnsi="仿宋_GB2312" w:cs="仿宋_GB2312"/>
        </w:rPr>
      </w:pPr>
      <w:r>
        <w:rPr>
          <w:rFonts w:hAnsi="仿宋_GB2312" w:cs="仿宋_GB2312"/>
        </w:rPr>
        <w:t>（六）国内高校的课程成绩及学分，一般应按对方学校出具成绩单中的课程名称、成绩</w:t>
      </w:r>
      <w:r>
        <w:rPr>
          <w:rFonts w:hAnsi="仿宋_GB2312" w:cs="仿宋_GB2312" w:hint="eastAsia"/>
        </w:rPr>
        <w:t>及</w:t>
      </w:r>
      <w:r>
        <w:rPr>
          <w:rFonts w:hAnsi="仿宋_GB2312" w:cs="仿宋_GB2312"/>
        </w:rPr>
        <w:t>学分</w:t>
      </w:r>
      <w:r>
        <w:rPr>
          <w:rFonts w:hAnsi="仿宋_GB2312" w:cs="仿宋_GB2312" w:hint="eastAsia"/>
        </w:rPr>
        <w:t>整体</w:t>
      </w:r>
      <w:r>
        <w:rPr>
          <w:rFonts w:hAnsi="仿宋_GB2312" w:cs="仿宋_GB2312"/>
        </w:rPr>
        <w:t>认定后予以记载，课程成绩</w:t>
      </w:r>
      <w:r>
        <w:rPr>
          <w:rFonts w:hAnsi="仿宋_GB2312" w:cs="仿宋_GB2312" w:hint="eastAsia"/>
        </w:rPr>
        <w:t>及</w:t>
      </w:r>
      <w:r>
        <w:rPr>
          <w:rFonts w:hAnsi="仿宋_GB2312" w:cs="仿宋_GB2312"/>
        </w:rPr>
        <w:t>学分计入个人学分绩点。</w:t>
      </w:r>
    </w:p>
    <w:p w:rsidR="00C70FCE" w:rsidRDefault="00A559B3">
      <w:pPr>
        <w:pStyle w:val="a7"/>
        <w:widowControl w:val="0"/>
        <w:spacing w:line="560" w:lineRule="exact"/>
        <w:jc w:val="center"/>
        <w:rPr>
          <w:rFonts w:ascii="Times New Roman" w:hAnsi="Times New Roman" w:cs="Times New Roman"/>
          <w:bCs/>
          <w:kern w:val="2"/>
          <w:sz w:val="30"/>
          <w:szCs w:val="30"/>
        </w:rPr>
      </w:pPr>
      <w:r>
        <w:rPr>
          <w:rFonts w:ascii="Times New Roman" w:eastAsia="黑体" w:hAnsi="Times New Roman" w:cs="Times New Roman"/>
          <w:bCs/>
          <w:kern w:val="2"/>
          <w:sz w:val="32"/>
          <w:szCs w:val="32"/>
        </w:rPr>
        <w:t>第六章</w:t>
      </w:r>
      <w:r>
        <w:rPr>
          <w:rFonts w:ascii="Times New Roman" w:eastAsia="黑体" w:hAnsi="Times New Roman" w:cs="Times New Roman"/>
          <w:bCs/>
          <w:kern w:val="2"/>
          <w:sz w:val="32"/>
          <w:szCs w:val="32"/>
        </w:rPr>
        <w:t xml:space="preserve">  </w:t>
      </w:r>
      <w:r>
        <w:rPr>
          <w:rFonts w:ascii="Times New Roman" w:eastAsia="黑体" w:hAnsi="Times New Roman" w:cs="Times New Roman"/>
          <w:bCs/>
          <w:kern w:val="2"/>
          <w:sz w:val="32"/>
          <w:szCs w:val="32"/>
        </w:rPr>
        <w:t>国（境）外课程成绩及学分转换</w:t>
      </w:r>
    </w:p>
    <w:p w:rsidR="00C70FCE" w:rsidRDefault="00A559B3">
      <w:pPr>
        <w:spacing w:line="560" w:lineRule="exact"/>
        <w:ind w:firstLineChars="200" w:firstLine="640"/>
        <w:rPr>
          <w:rFonts w:hAnsi="仿宋_GB2312" w:cs="仿宋_GB2312"/>
        </w:rPr>
      </w:pPr>
      <w:r>
        <w:rPr>
          <w:rFonts w:ascii="Times New Roman" w:eastAsia="黑体" w:hAnsi="Times New Roman"/>
        </w:rPr>
        <w:t>第十九条</w:t>
      </w:r>
      <w:r>
        <w:rPr>
          <w:rFonts w:ascii="Times New Roman" w:eastAsia="黑体" w:hAnsi="Times New Roman"/>
        </w:rPr>
        <w:t xml:space="preserve">  </w:t>
      </w:r>
      <w:r>
        <w:rPr>
          <w:rFonts w:hAnsi="仿宋_GB2312" w:cs="仿宋_GB2312" w:hint="eastAsia"/>
          <w:color w:val="000000"/>
        </w:rPr>
        <w:t>国</w:t>
      </w:r>
      <w:r>
        <w:rPr>
          <w:rFonts w:hAnsi="仿宋_GB2312" w:cs="仿宋_GB2312" w:hint="eastAsia"/>
        </w:rPr>
        <w:t>（境）外高校的课程成绩及学分，经认定后可按二级制或等级制转换成</w:t>
      </w:r>
      <w:r>
        <w:rPr>
          <w:rFonts w:hAnsi="仿宋_GB2312" w:cs="仿宋_GB2312"/>
        </w:rPr>
        <w:t>本校对应的课程成绩及学分，课程成绩转换规则详见附表</w:t>
      </w:r>
      <w:r>
        <w:rPr>
          <w:rFonts w:hAnsi="仿宋_GB2312" w:cs="仿宋_GB2312"/>
        </w:rPr>
        <w:t>1</w:t>
      </w:r>
      <w:r>
        <w:rPr>
          <w:rFonts w:hAnsi="仿宋_GB2312" w:cs="仿宋_GB2312"/>
        </w:rPr>
        <w:t>。学生可自主选择转换方式，并确定是否将转换后的课程成绩及学分计入个人学分绩点。</w:t>
      </w:r>
    </w:p>
    <w:p w:rsidR="00C70FCE" w:rsidRDefault="00A559B3">
      <w:pPr>
        <w:spacing w:line="560" w:lineRule="exact"/>
        <w:ind w:firstLineChars="200" w:firstLine="640"/>
        <w:rPr>
          <w:rFonts w:hAnsi="仿宋_GB2312" w:cs="仿宋_GB2312"/>
        </w:rPr>
      </w:pPr>
      <w:r>
        <w:rPr>
          <w:rFonts w:hAnsi="仿宋_GB2312" w:cs="仿宋_GB2312"/>
        </w:rPr>
        <w:t>（一）二级制成绩转换：课程成绩合格使用字符</w:t>
      </w:r>
      <w:r>
        <w:rPr>
          <w:rFonts w:hAnsi="仿宋_GB2312" w:cs="仿宋_GB2312" w:hint="eastAsia"/>
        </w:rPr>
        <w:t>“</w:t>
      </w:r>
      <w:r>
        <w:rPr>
          <w:rFonts w:hAnsi="仿宋_GB2312" w:cs="仿宋_GB2312"/>
        </w:rPr>
        <w:t>P</w:t>
      </w:r>
      <w:r>
        <w:rPr>
          <w:rFonts w:hAnsi="仿宋_GB2312" w:cs="仿宋_GB2312"/>
        </w:rPr>
        <w:t>（</w:t>
      </w:r>
      <w:r>
        <w:rPr>
          <w:rFonts w:hAnsi="仿宋_GB2312" w:cs="仿宋_GB2312" w:hint="eastAsia"/>
        </w:rPr>
        <w:t>P</w:t>
      </w:r>
      <w:r>
        <w:rPr>
          <w:rFonts w:hAnsi="仿宋_GB2312" w:cs="仿宋_GB2312"/>
        </w:rPr>
        <w:t>ass</w:t>
      </w:r>
      <w:r>
        <w:rPr>
          <w:rFonts w:hAnsi="仿宋_GB2312" w:cs="仿宋_GB2312"/>
        </w:rPr>
        <w:t>）</w:t>
      </w:r>
      <w:r>
        <w:rPr>
          <w:rFonts w:hAnsi="仿宋_GB2312" w:cs="仿宋_GB2312" w:hint="eastAsia"/>
        </w:rPr>
        <w:t>”</w:t>
      </w:r>
      <w:r>
        <w:rPr>
          <w:rFonts w:hAnsi="仿宋_GB2312" w:cs="仿宋_GB2312"/>
        </w:rPr>
        <w:t>标识，不合格使用字符</w:t>
      </w:r>
      <w:r>
        <w:rPr>
          <w:rFonts w:hAnsi="仿宋_GB2312" w:cs="仿宋_GB2312" w:hint="eastAsia"/>
        </w:rPr>
        <w:t>“</w:t>
      </w:r>
      <w:r>
        <w:rPr>
          <w:rFonts w:hAnsi="仿宋_GB2312" w:cs="仿宋_GB2312"/>
        </w:rPr>
        <w:t>F</w:t>
      </w:r>
      <w:r>
        <w:rPr>
          <w:rFonts w:hAnsi="仿宋_GB2312" w:cs="仿宋_GB2312"/>
        </w:rPr>
        <w:t>（</w:t>
      </w:r>
      <w:r>
        <w:rPr>
          <w:rFonts w:hAnsi="仿宋_GB2312" w:cs="仿宋_GB2312" w:hint="eastAsia"/>
        </w:rPr>
        <w:t>F</w:t>
      </w:r>
      <w:r>
        <w:rPr>
          <w:rFonts w:hAnsi="仿宋_GB2312" w:cs="仿宋_GB2312"/>
        </w:rPr>
        <w:t>ail</w:t>
      </w:r>
      <w:r>
        <w:rPr>
          <w:rFonts w:hAnsi="仿宋_GB2312" w:cs="仿宋_GB2312"/>
        </w:rPr>
        <w:t>）</w:t>
      </w:r>
      <w:r>
        <w:rPr>
          <w:rFonts w:hAnsi="仿宋_GB2312" w:cs="仿宋_GB2312" w:hint="eastAsia"/>
        </w:rPr>
        <w:t>”</w:t>
      </w:r>
      <w:r>
        <w:rPr>
          <w:rFonts w:hAnsi="仿宋_GB2312" w:cs="仿宋_GB2312"/>
        </w:rPr>
        <w:t>标识。此种方式转换后的课程成绩及学分不计入个人学分绩点。</w:t>
      </w:r>
    </w:p>
    <w:p w:rsidR="00C70FCE" w:rsidRDefault="00A559B3">
      <w:pPr>
        <w:spacing w:line="560" w:lineRule="exact"/>
        <w:ind w:firstLineChars="200" w:firstLine="640"/>
        <w:rPr>
          <w:rFonts w:hAnsi="仿宋_GB2312" w:cs="仿宋_GB2312"/>
        </w:rPr>
      </w:pPr>
      <w:r>
        <w:rPr>
          <w:rFonts w:hAnsi="仿宋_GB2312" w:cs="仿宋_GB2312"/>
        </w:rPr>
        <w:t>（二）等级制成绩转换：先将等级制成绩对应为百分制成绩，再转换成本校对应的五级分制或百分制。此种方式转换后的课程成绩及学分计入个人学分绩点。</w:t>
      </w:r>
    </w:p>
    <w:p w:rsidR="00C70FCE" w:rsidRDefault="00A559B3">
      <w:pPr>
        <w:spacing w:line="560" w:lineRule="exact"/>
        <w:ind w:firstLineChars="200" w:firstLine="640"/>
        <w:rPr>
          <w:rFonts w:hAnsi="仿宋_GB2312" w:cs="仿宋_GB2312"/>
        </w:rPr>
      </w:pPr>
      <w:r>
        <w:rPr>
          <w:rFonts w:ascii="Times New Roman" w:eastAsia="黑体" w:hAnsi="Times New Roman"/>
        </w:rPr>
        <w:t>第二十条</w:t>
      </w:r>
      <w:r>
        <w:rPr>
          <w:rFonts w:ascii="Times New Roman" w:eastAsia="黑体" w:hAnsi="Times New Roman" w:hint="eastAsia"/>
        </w:rPr>
        <w:t xml:space="preserve">  </w:t>
      </w:r>
      <w:r>
        <w:rPr>
          <w:rFonts w:hAnsi="仿宋_GB2312" w:cs="仿宋_GB2312"/>
        </w:rPr>
        <w:t>学生修读国（境）外高校的短期学分课程，参加短</w:t>
      </w:r>
      <w:r>
        <w:rPr>
          <w:rFonts w:hAnsi="仿宋_GB2312" w:cs="仿宋_GB2312"/>
        </w:rPr>
        <w:lastRenderedPageBreak/>
        <w:t>期访学、交流或创新创业项目，或到国际组织实习等，所获准相应的课程成绩及学分，或完成相应的项目研究报告等，经国际处审验后加盖公章，</w:t>
      </w:r>
      <w:r>
        <w:rPr>
          <w:rFonts w:hAnsi="仿宋_GB2312" w:cs="仿宋_GB2312" w:hint="eastAsia"/>
        </w:rPr>
        <w:t>由所在学院协商开课单位审核认定，</w:t>
      </w:r>
      <w:r>
        <w:rPr>
          <w:rFonts w:hAnsi="仿宋_GB2312" w:cs="仿宋_GB2312"/>
        </w:rPr>
        <w:t>可转换成本校对应的课程成绩及学分。</w:t>
      </w:r>
    </w:p>
    <w:p w:rsidR="00C70FCE" w:rsidRDefault="00A559B3">
      <w:pPr>
        <w:spacing w:line="560" w:lineRule="exact"/>
        <w:ind w:firstLineChars="200" w:firstLine="640"/>
        <w:rPr>
          <w:rFonts w:hAnsi="仿宋_GB2312" w:cs="仿宋_GB2312"/>
        </w:rPr>
      </w:pPr>
      <w:r>
        <w:rPr>
          <w:rFonts w:hAnsi="仿宋_GB2312" w:cs="仿宋_GB2312"/>
        </w:rPr>
        <w:t>（一）学生修读的短期学分课程，可提交课程成绩证明和课程简介等相</w:t>
      </w:r>
      <w:r>
        <w:rPr>
          <w:rFonts w:hAnsi="仿宋_GB2312" w:cs="仿宋_GB2312"/>
        </w:rPr>
        <w:t>关资料，</w:t>
      </w:r>
      <w:r>
        <w:rPr>
          <w:rFonts w:hAnsi="仿宋_GB2312" w:cs="仿宋_GB2312" w:hint="eastAsia"/>
        </w:rPr>
        <w:t>经</w:t>
      </w:r>
      <w:r>
        <w:rPr>
          <w:rFonts w:hAnsi="仿宋_GB2312" w:cs="仿宋_GB2312"/>
        </w:rPr>
        <w:t>审核认定转换成本校相关联的课程成绩及学分。</w:t>
      </w:r>
    </w:p>
    <w:p w:rsidR="00C70FCE" w:rsidRDefault="00A559B3">
      <w:pPr>
        <w:spacing w:line="560" w:lineRule="exact"/>
        <w:ind w:firstLineChars="200" w:firstLine="640"/>
        <w:rPr>
          <w:rFonts w:hAnsi="仿宋_GB2312" w:cs="仿宋_GB2312"/>
        </w:rPr>
      </w:pPr>
      <w:r>
        <w:rPr>
          <w:rFonts w:hAnsi="仿宋_GB2312" w:cs="仿宋_GB2312"/>
        </w:rPr>
        <w:t>（二）学生修读的英语语言类课程，可提交课程成绩证明或论文、报告等，</w:t>
      </w:r>
      <w:r>
        <w:rPr>
          <w:rFonts w:hAnsi="仿宋_GB2312" w:cs="仿宋_GB2312" w:hint="eastAsia"/>
        </w:rPr>
        <w:t>经</w:t>
      </w:r>
      <w:r>
        <w:rPr>
          <w:rFonts w:hAnsi="仿宋_GB2312" w:cs="仿宋_GB2312"/>
        </w:rPr>
        <w:t>审核认定转换成本校英语类课程成绩及学分。</w:t>
      </w:r>
    </w:p>
    <w:p w:rsidR="00C70FCE" w:rsidRDefault="00A559B3">
      <w:pPr>
        <w:spacing w:line="560" w:lineRule="exact"/>
        <w:ind w:firstLineChars="200" w:firstLine="640"/>
        <w:rPr>
          <w:rFonts w:hAnsi="仿宋_GB2312" w:cs="仿宋_GB2312"/>
        </w:rPr>
      </w:pPr>
      <w:r>
        <w:rPr>
          <w:rFonts w:hAnsi="仿宋_GB2312" w:cs="仿宋_GB2312"/>
        </w:rPr>
        <w:t>（三）学生参与创新创业项目或到国际组织实习，可提交项目研究报告或实习报告，</w:t>
      </w:r>
      <w:r>
        <w:rPr>
          <w:rFonts w:hAnsi="仿宋_GB2312" w:cs="仿宋_GB2312" w:hint="eastAsia"/>
        </w:rPr>
        <w:t>经</w:t>
      </w:r>
      <w:r>
        <w:rPr>
          <w:rFonts w:hAnsi="仿宋_GB2312" w:cs="仿宋_GB2312"/>
        </w:rPr>
        <w:t>审核认定转换成本校创新创业课程或实践类相关联课程成绩及学分。</w:t>
      </w:r>
    </w:p>
    <w:p w:rsidR="00C70FCE" w:rsidRDefault="00A559B3">
      <w:pPr>
        <w:spacing w:line="560" w:lineRule="exact"/>
        <w:ind w:firstLineChars="200" w:firstLine="640"/>
        <w:rPr>
          <w:rFonts w:hAnsi="仿宋_GB2312" w:cs="仿宋_GB2312"/>
        </w:rPr>
      </w:pPr>
      <w:r>
        <w:rPr>
          <w:rFonts w:ascii="Times New Roman" w:eastAsia="黑体" w:hAnsi="Times New Roman"/>
        </w:rPr>
        <w:t>第二十一条</w:t>
      </w:r>
      <w:r>
        <w:rPr>
          <w:rFonts w:ascii="Times New Roman" w:eastAsia="黑体" w:hAnsi="Times New Roman"/>
        </w:rPr>
        <w:t xml:space="preserve"> </w:t>
      </w:r>
      <w:r>
        <w:rPr>
          <w:rFonts w:ascii="Times New Roman" w:eastAsia="黑体" w:hAnsi="Times New Roman" w:hint="eastAsia"/>
        </w:rPr>
        <w:t xml:space="preserve"> </w:t>
      </w:r>
      <w:r>
        <w:rPr>
          <w:rFonts w:hAnsi="仿宋_GB2312" w:cs="仿宋_GB2312"/>
          <w:color w:val="000000"/>
        </w:rPr>
        <w:t>学生</w:t>
      </w:r>
      <w:r>
        <w:rPr>
          <w:rFonts w:hAnsi="仿宋_GB2312" w:cs="仿宋_GB2312" w:hint="eastAsia"/>
          <w:color w:val="000000"/>
        </w:rPr>
        <w:t>一般</w:t>
      </w:r>
      <w:r>
        <w:rPr>
          <w:rFonts w:hAnsi="仿宋_GB2312" w:cs="仿宋_GB2312"/>
          <w:color w:val="000000"/>
        </w:rPr>
        <w:t>应在返校</w:t>
      </w:r>
      <w:r>
        <w:rPr>
          <w:rFonts w:hAnsi="仿宋_GB2312" w:cs="仿宋_GB2312"/>
        </w:rPr>
        <w:t>收到国（境）外高校成绩单两周内提出申请，填写《西安建筑科技大学本科生赴国（境）外高校学习课程认定及成绩转换表》（附表</w:t>
      </w:r>
      <w:r>
        <w:rPr>
          <w:rFonts w:hAnsi="仿宋_GB2312" w:cs="仿宋_GB2312"/>
        </w:rPr>
        <w:t>2</w:t>
      </w:r>
      <w:r>
        <w:rPr>
          <w:rFonts w:hAnsi="仿宋_GB2312" w:cs="仿宋_GB2312"/>
        </w:rPr>
        <w:t>），并附成绩单</w:t>
      </w:r>
      <w:r>
        <w:rPr>
          <w:rFonts w:hAnsi="仿宋_GB2312" w:cs="仿宋_GB2312" w:hint="eastAsia"/>
        </w:rPr>
        <w:t>、</w:t>
      </w:r>
      <w:r>
        <w:rPr>
          <w:rFonts w:hAnsi="仿宋_GB2312" w:cs="仿宋_GB2312" w:hint="eastAsia"/>
        </w:rPr>
        <w:t>对应的</w:t>
      </w:r>
      <w:r>
        <w:rPr>
          <w:rFonts w:hAnsi="仿宋_GB2312" w:cs="仿宋_GB2312"/>
        </w:rPr>
        <w:t>中文翻译件、课程简介等相关资料，由所在学</w:t>
      </w:r>
      <w:r>
        <w:rPr>
          <w:rFonts w:hAnsi="仿宋_GB2312" w:cs="仿宋_GB2312"/>
        </w:rPr>
        <w:t>院审核提出</w:t>
      </w:r>
      <w:r>
        <w:rPr>
          <w:rFonts w:hAnsi="仿宋_GB2312" w:cs="仿宋_GB2312" w:hint="eastAsia"/>
        </w:rPr>
        <w:t>课程</w:t>
      </w:r>
      <w:r>
        <w:rPr>
          <w:rFonts w:hAnsi="仿宋_GB2312" w:cs="仿宋_GB2312"/>
        </w:rPr>
        <w:t>认定及成绩转换意见，明确需补修课程，报教务处核准并录入教务管理系统。</w:t>
      </w:r>
    </w:p>
    <w:p w:rsidR="00C70FCE" w:rsidRDefault="00A559B3">
      <w:pPr>
        <w:pStyle w:val="a7"/>
        <w:widowControl w:val="0"/>
        <w:spacing w:line="560" w:lineRule="exact"/>
        <w:jc w:val="center"/>
        <w:rPr>
          <w:rFonts w:ascii="Times New Roman" w:eastAsia="黑体" w:hAnsi="Times New Roman" w:cs="Times New Roman"/>
          <w:sz w:val="32"/>
          <w:szCs w:val="32"/>
        </w:rPr>
      </w:pPr>
      <w:r>
        <w:rPr>
          <w:rFonts w:ascii="Times New Roman" w:eastAsia="黑体" w:hAnsi="Times New Roman" w:cs="Times New Roman"/>
          <w:bCs/>
          <w:kern w:val="2"/>
          <w:sz w:val="32"/>
          <w:szCs w:val="32"/>
        </w:rPr>
        <w:t>第七章</w:t>
      </w:r>
      <w:r>
        <w:rPr>
          <w:rFonts w:ascii="Times New Roman" w:eastAsia="黑体" w:hAnsi="Times New Roman" w:cs="Times New Roman"/>
          <w:bCs/>
          <w:kern w:val="2"/>
          <w:sz w:val="32"/>
          <w:szCs w:val="32"/>
        </w:rPr>
        <w:t xml:space="preserve">  </w:t>
      </w:r>
      <w:r>
        <w:rPr>
          <w:rFonts w:ascii="Times New Roman" w:eastAsia="黑体" w:hAnsi="Times New Roman" w:cs="Times New Roman"/>
          <w:bCs/>
          <w:kern w:val="2"/>
          <w:sz w:val="32"/>
          <w:szCs w:val="32"/>
        </w:rPr>
        <w:t>毕业</w:t>
      </w:r>
      <w:r>
        <w:rPr>
          <w:rFonts w:ascii="Times New Roman" w:eastAsia="黑体" w:hAnsi="Times New Roman" w:cs="Times New Roman" w:hint="eastAsia"/>
          <w:bCs/>
          <w:kern w:val="2"/>
          <w:sz w:val="32"/>
          <w:szCs w:val="32"/>
        </w:rPr>
        <w:t>和</w:t>
      </w:r>
      <w:r>
        <w:rPr>
          <w:rFonts w:ascii="Times New Roman" w:eastAsia="黑体" w:hAnsi="Times New Roman" w:cs="Times New Roman"/>
          <w:bCs/>
          <w:kern w:val="2"/>
          <w:sz w:val="32"/>
          <w:szCs w:val="32"/>
        </w:rPr>
        <w:t>授位审核</w:t>
      </w:r>
    </w:p>
    <w:p w:rsidR="00C70FCE" w:rsidRDefault="00A559B3">
      <w:pPr>
        <w:spacing w:line="560" w:lineRule="exact"/>
        <w:ind w:firstLineChars="200" w:firstLine="640"/>
        <w:rPr>
          <w:rFonts w:hAnsi="仿宋_GB2312" w:cs="仿宋_GB2312"/>
        </w:rPr>
      </w:pPr>
      <w:r>
        <w:rPr>
          <w:rFonts w:ascii="Times New Roman" w:eastAsia="黑体" w:hAnsi="Times New Roman"/>
        </w:rPr>
        <w:t>第二十二条</w:t>
      </w:r>
      <w:r>
        <w:rPr>
          <w:rFonts w:ascii="Times New Roman" w:eastAsia="黑体" w:hAnsi="Times New Roman"/>
        </w:rPr>
        <w:t xml:space="preserve"> </w:t>
      </w:r>
      <w:r>
        <w:rPr>
          <w:rFonts w:ascii="Times New Roman" w:eastAsia="黑体" w:hAnsi="Times New Roman" w:hint="eastAsia"/>
        </w:rPr>
        <w:t xml:space="preserve"> </w:t>
      </w:r>
      <w:r>
        <w:rPr>
          <w:rFonts w:hAnsi="仿宋_GB2312" w:cs="仿宋_GB2312" w:hint="eastAsia"/>
        </w:rPr>
        <w:t>学生参加国（境）外交流双学位项目等，培养模式一般应采用“</w:t>
      </w:r>
      <w:r>
        <w:rPr>
          <w:rFonts w:hAnsi="仿宋_GB2312" w:cs="仿宋_GB2312" w:hint="eastAsia"/>
        </w:rPr>
        <w:t>2+2</w:t>
      </w:r>
      <w:r>
        <w:rPr>
          <w:rFonts w:hAnsi="仿宋_GB2312" w:cs="仿宋_GB2312" w:hint="eastAsia"/>
        </w:rPr>
        <w:t>”、“</w:t>
      </w:r>
      <w:r>
        <w:rPr>
          <w:rFonts w:hAnsi="仿宋_GB2312" w:cs="仿宋_GB2312" w:hint="eastAsia"/>
        </w:rPr>
        <w:t>3+1</w:t>
      </w:r>
      <w:r>
        <w:rPr>
          <w:rFonts w:hAnsi="仿宋_GB2312" w:cs="仿宋_GB2312" w:hint="eastAsia"/>
        </w:rPr>
        <w:t>”、“</w:t>
      </w:r>
      <w:r>
        <w:rPr>
          <w:rFonts w:hAnsi="仿宋_GB2312" w:cs="仿宋_GB2312" w:hint="eastAsia"/>
        </w:rPr>
        <w:t>1+2+1</w:t>
      </w:r>
      <w:r>
        <w:rPr>
          <w:rFonts w:hAnsi="仿宋_GB2312" w:cs="仿宋_GB2312" w:hint="eastAsia"/>
        </w:rPr>
        <w:t>”等，按具体交流项目等相关规定缴纳学费，颁发本校的毕业证书和学位证书。具体要求如下：</w:t>
      </w:r>
    </w:p>
    <w:p w:rsidR="00C70FCE" w:rsidRDefault="00A559B3">
      <w:pPr>
        <w:spacing w:line="560" w:lineRule="exact"/>
        <w:ind w:firstLineChars="200" w:firstLine="640"/>
        <w:rPr>
          <w:rFonts w:hAnsi="仿宋_GB2312" w:cs="仿宋_GB2312"/>
        </w:rPr>
      </w:pPr>
      <w:r>
        <w:rPr>
          <w:rFonts w:hAnsi="仿宋_GB2312" w:cs="仿宋_GB2312" w:hint="eastAsia"/>
        </w:rPr>
        <w:t>（一）在本校学习时间一般不得低于</w:t>
      </w:r>
      <w:r>
        <w:rPr>
          <w:rFonts w:hAnsi="仿宋_GB2312" w:cs="仿宋_GB2312" w:hint="eastAsia"/>
        </w:rPr>
        <w:t>2</w:t>
      </w:r>
      <w:r>
        <w:rPr>
          <w:rFonts w:hAnsi="仿宋_GB2312" w:cs="仿宋_GB2312" w:hint="eastAsia"/>
        </w:rPr>
        <w:t>学年，并按联合培养方案要求，获得本校对应学期或学年教学计划规定的课程成绩及学分，或至少达到所在年级专业培养方案规定毕业要求课程学分的</w:t>
      </w:r>
      <w:r>
        <w:rPr>
          <w:rFonts w:hAnsi="仿宋_GB2312" w:cs="仿宋_GB2312" w:hint="eastAsia"/>
        </w:rPr>
        <w:t>1/2</w:t>
      </w:r>
      <w:r>
        <w:rPr>
          <w:rFonts w:hAnsi="仿宋_GB2312" w:cs="仿宋_GB2312" w:hint="eastAsia"/>
        </w:rPr>
        <w:t>。</w:t>
      </w:r>
    </w:p>
    <w:p w:rsidR="00C70FCE" w:rsidRDefault="00A559B3">
      <w:pPr>
        <w:spacing w:line="560" w:lineRule="exact"/>
        <w:ind w:firstLineChars="200" w:firstLine="640"/>
        <w:rPr>
          <w:rFonts w:hAnsi="仿宋_GB2312" w:cs="仿宋_GB2312"/>
        </w:rPr>
      </w:pPr>
      <w:r>
        <w:rPr>
          <w:rFonts w:hAnsi="仿宋_GB2312" w:cs="仿宋_GB2312" w:hint="eastAsia"/>
        </w:rPr>
        <w:lastRenderedPageBreak/>
        <w:t>（二）在国（境）外高校学习期间，应修</w:t>
      </w:r>
      <w:r>
        <w:rPr>
          <w:rFonts w:hAnsi="仿宋_GB2312" w:cs="仿宋_GB2312" w:hint="eastAsia"/>
        </w:rPr>
        <w:t>读与本校相同或相近专业规定的课程，满足最低学分修读要求，取得对方学校的成绩单或学位证书，可视为学分修读完整。达到对方学校授位标准，方能获得其学位。</w:t>
      </w:r>
    </w:p>
    <w:p w:rsidR="00C70FCE" w:rsidRDefault="00A559B3">
      <w:pPr>
        <w:spacing w:line="560" w:lineRule="exact"/>
        <w:ind w:firstLineChars="200" w:firstLine="640"/>
        <w:rPr>
          <w:rFonts w:hAnsi="仿宋_GB2312" w:cs="仿宋_GB2312"/>
        </w:rPr>
      </w:pPr>
      <w:r>
        <w:rPr>
          <w:rFonts w:hAnsi="仿宋_GB2312" w:cs="仿宋_GB2312" w:hint="eastAsia"/>
        </w:rPr>
        <w:t>（三）学生在国（境）外高校完成学业，应按期将成绩单寄回本校，成绩单原件最迟应在每学年毕业资格审核之前（一般为</w:t>
      </w:r>
      <w:r>
        <w:rPr>
          <w:rFonts w:hAnsi="仿宋_GB2312" w:cs="仿宋_GB2312" w:hint="eastAsia"/>
        </w:rPr>
        <w:t>6</w:t>
      </w:r>
      <w:r>
        <w:rPr>
          <w:rFonts w:hAnsi="仿宋_GB2312" w:cs="仿宋_GB2312" w:hint="eastAsia"/>
        </w:rPr>
        <w:t>月</w:t>
      </w:r>
      <w:r>
        <w:rPr>
          <w:rFonts w:hAnsi="仿宋_GB2312" w:cs="仿宋_GB2312" w:hint="eastAsia"/>
        </w:rPr>
        <w:t>1</w:t>
      </w:r>
      <w:r>
        <w:rPr>
          <w:rFonts w:hAnsi="仿宋_GB2312" w:cs="仿宋_GB2312" w:hint="eastAsia"/>
        </w:rPr>
        <w:t>日，以邮戳日期为准）寄达本校国际处，审验后加盖公章转交教务处。同时要按规定时间完成个人毕业图像信息采集，否则，将延期颁发本校毕业证书和学位证书。</w:t>
      </w:r>
    </w:p>
    <w:p w:rsidR="00C70FCE" w:rsidRDefault="00A559B3">
      <w:pPr>
        <w:spacing w:line="560" w:lineRule="exact"/>
        <w:ind w:firstLineChars="200" w:firstLine="640"/>
        <w:rPr>
          <w:rFonts w:hAnsi="仿宋_GB2312" w:cs="仿宋_GB2312"/>
        </w:rPr>
      </w:pPr>
      <w:r>
        <w:rPr>
          <w:rFonts w:ascii="黑体" w:eastAsia="黑体" w:hAnsi="黑体" w:cs="黑体" w:hint="eastAsia"/>
        </w:rPr>
        <w:t>第二十三条</w:t>
      </w:r>
      <w:r>
        <w:rPr>
          <w:rFonts w:ascii="黑体" w:eastAsia="黑体" w:hAnsi="黑体" w:cs="黑体" w:hint="eastAsia"/>
        </w:rPr>
        <w:t xml:space="preserve"> </w:t>
      </w:r>
      <w:r>
        <w:rPr>
          <w:rFonts w:hAnsi="仿宋_GB2312" w:cs="仿宋_GB2312" w:hint="eastAsia"/>
        </w:rPr>
        <w:t xml:space="preserve"> </w:t>
      </w:r>
      <w:r>
        <w:rPr>
          <w:rFonts w:hAnsi="仿宋_GB2312" w:cs="仿宋_GB2312" w:hint="eastAsia"/>
        </w:rPr>
        <w:t>对于参与校际联合人才培养，通过高考招生录取拟授予联合学士学位的学生，</w:t>
      </w:r>
      <w:r>
        <w:rPr>
          <w:rFonts w:hAnsi="仿宋_GB2312" w:cs="仿宋_GB2312" w:hint="eastAsia"/>
          <w:color w:val="000000"/>
        </w:rPr>
        <w:t>一般</w:t>
      </w:r>
      <w:r>
        <w:rPr>
          <w:rFonts w:hAnsi="仿宋_GB2312" w:cs="仿宋_GB2312" w:hint="eastAsia"/>
        </w:rPr>
        <w:t>应按照双方学校签订的联合学士学位培养项目协议，联合制定本科人才培养方案，组织学生跨校学习，进行毕业和授位审核，颁发联合学士学位。联合学士学位证书由本科生招生入学时学籍所在学校颁发，联合培养单位可在证书上予以注明。</w:t>
      </w:r>
    </w:p>
    <w:p w:rsidR="00C70FCE" w:rsidRDefault="00A559B3">
      <w:pPr>
        <w:pStyle w:val="a7"/>
        <w:widowControl w:val="0"/>
        <w:spacing w:line="560" w:lineRule="exact"/>
        <w:jc w:val="center"/>
        <w:rPr>
          <w:rFonts w:ascii="黑体" w:eastAsia="黑体" w:hAnsi="黑体" w:cs="黑体"/>
          <w:kern w:val="2"/>
          <w:sz w:val="32"/>
          <w:szCs w:val="32"/>
        </w:rPr>
      </w:pPr>
      <w:r>
        <w:rPr>
          <w:rFonts w:ascii="黑体" w:eastAsia="黑体" w:hAnsi="黑体" w:cs="黑体" w:hint="eastAsia"/>
          <w:kern w:val="2"/>
          <w:sz w:val="32"/>
          <w:szCs w:val="32"/>
        </w:rPr>
        <w:t>第八章</w:t>
      </w:r>
      <w:r>
        <w:rPr>
          <w:rFonts w:ascii="黑体" w:eastAsia="黑体" w:hAnsi="黑体" w:cs="黑体" w:hint="eastAsia"/>
          <w:kern w:val="2"/>
          <w:sz w:val="32"/>
          <w:szCs w:val="32"/>
        </w:rPr>
        <w:t xml:space="preserve">  </w:t>
      </w:r>
      <w:r>
        <w:rPr>
          <w:rFonts w:ascii="黑体" w:eastAsia="黑体" w:hAnsi="黑体" w:cs="黑体" w:hint="eastAsia"/>
          <w:kern w:val="2"/>
          <w:sz w:val="32"/>
          <w:szCs w:val="32"/>
        </w:rPr>
        <w:t>附</w:t>
      </w:r>
      <w:r>
        <w:rPr>
          <w:rFonts w:ascii="黑体" w:eastAsia="黑体" w:hAnsi="黑体" w:cs="黑体" w:hint="eastAsia"/>
          <w:kern w:val="2"/>
          <w:sz w:val="32"/>
          <w:szCs w:val="32"/>
        </w:rPr>
        <w:t xml:space="preserve">  </w:t>
      </w:r>
      <w:r>
        <w:rPr>
          <w:rFonts w:ascii="黑体" w:eastAsia="黑体" w:hAnsi="黑体" w:cs="黑体" w:hint="eastAsia"/>
          <w:kern w:val="2"/>
          <w:sz w:val="32"/>
          <w:szCs w:val="32"/>
        </w:rPr>
        <w:t>则</w:t>
      </w:r>
    </w:p>
    <w:p w:rsidR="00C70FCE" w:rsidRDefault="00A559B3">
      <w:pPr>
        <w:spacing w:line="560" w:lineRule="exact"/>
        <w:ind w:firstLineChars="200" w:firstLine="640"/>
        <w:rPr>
          <w:rFonts w:hAnsi="仿宋_GB2312" w:cs="仿宋_GB2312"/>
        </w:rPr>
      </w:pPr>
      <w:r>
        <w:rPr>
          <w:rFonts w:ascii="黑体" w:eastAsia="黑体" w:hAnsi="黑体" w:cs="黑体" w:hint="eastAsia"/>
        </w:rPr>
        <w:t>第二十四条</w:t>
      </w:r>
      <w:r>
        <w:rPr>
          <w:rFonts w:ascii="黑体" w:eastAsia="黑体" w:hAnsi="黑体" w:cs="黑体" w:hint="eastAsia"/>
        </w:rPr>
        <w:t xml:space="preserve">  </w:t>
      </w:r>
      <w:r>
        <w:rPr>
          <w:rFonts w:hAnsi="仿宋_GB2312" w:cs="仿宋_GB2312" w:hint="eastAsia"/>
          <w:color w:val="000000"/>
        </w:rPr>
        <w:t>对于本校按照联合培养等合作协议，接收其他高校的交换生，原则上应按照双方学校签订的合作协议等缴纳费用、签署安全责任书，</w:t>
      </w:r>
      <w:r>
        <w:rPr>
          <w:rFonts w:hAnsi="仿宋_GB2312" w:cs="仿宋_GB2312" w:hint="eastAsia"/>
        </w:rPr>
        <w:t>相关部门应做好学生的选课、住宿安排等，并按对方学校要求如实提供学生在本校的成绩单等。</w:t>
      </w:r>
    </w:p>
    <w:p w:rsidR="00C70FCE" w:rsidRDefault="00A559B3">
      <w:pPr>
        <w:spacing w:line="560" w:lineRule="exact"/>
        <w:ind w:firstLineChars="200" w:firstLine="640"/>
        <w:rPr>
          <w:rFonts w:hAnsi="仿宋_GB2312" w:cs="仿宋_GB2312"/>
        </w:rPr>
      </w:pPr>
      <w:r>
        <w:rPr>
          <w:rFonts w:ascii="黑体" w:eastAsia="黑体" w:hAnsi="黑体" w:cs="黑体" w:hint="eastAsia"/>
        </w:rPr>
        <w:t>第二十五条</w:t>
      </w:r>
      <w:r>
        <w:rPr>
          <w:rFonts w:ascii="黑体" w:eastAsia="黑体" w:hAnsi="黑体" w:cs="黑体" w:hint="eastAsia"/>
        </w:rPr>
        <w:t xml:space="preserve"> </w:t>
      </w:r>
      <w:r>
        <w:rPr>
          <w:rFonts w:hAnsi="仿宋_GB2312" w:cs="仿宋_GB2312" w:hint="eastAsia"/>
        </w:rPr>
        <w:t xml:space="preserve"> </w:t>
      </w:r>
      <w:r>
        <w:rPr>
          <w:rFonts w:hAnsi="仿宋_GB2312" w:cs="仿宋_GB2312" w:hint="eastAsia"/>
        </w:rPr>
        <w:t>学院要积极创造条件，扩大学生参与国（境）外及国内</w:t>
      </w:r>
      <w:r>
        <w:rPr>
          <w:rFonts w:hAnsi="仿宋_GB2312" w:cs="仿宋_GB2312" w:hint="eastAsia"/>
        </w:rPr>
        <w:t>交流学习规模，可在学校基本规定的基础上，进一步细化本单位跨校学习学生的指导和管理。</w:t>
      </w:r>
    </w:p>
    <w:p w:rsidR="00C70FCE" w:rsidRDefault="00A559B3">
      <w:pPr>
        <w:spacing w:line="560" w:lineRule="exact"/>
        <w:ind w:firstLineChars="200" w:firstLine="640"/>
        <w:rPr>
          <w:rFonts w:hAnsi="仿宋_GB2312" w:cs="仿宋_GB2312"/>
        </w:rPr>
      </w:pPr>
      <w:r>
        <w:rPr>
          <w:rFonts w:ascii="黑体" w:eastAsia="黑体" w:hAnsi="黑体" w:cs="黑体" w:hint="eastAsia"/>
        </w:rPr>
        <w:lastRenderedPageBreak/>
        <w:t>第二十六条</w:t>
      </w:r>
      <w:r>
        <w:rPr>
          <w:rFonts w:ascii="黑体" w:eastAsia="黑体" w:hAnsi="黑体" w:cs="黑体" w:hint="eastAsia"/>
        </w:rPr>
        <w:t xml:space="preserve"> </w:t>
      </w:r>
      <w:r>
        <w:rPr>
          <w:rFonts w:hAnsi="仿宋_GB2312" w:cs="仿宋_GB2312" w:hint="eastAsia"/>
        </w:rPr>
        <w:t xml:space="preserve"> </w:t>
      </w:r>
      <w:r>
        <w:rPr>
          <w:rFonts w:hAnsi="仿宋_GB2312" w:cs="仿宋_GB2312" w:hint="eastAsia"/>
        </w:rPr>
        <w:t>本办法由教务处、国际处负责解释，未涉及方面按照《西安建筑科技大学本科生学籍管理实施细则（修订）》等相关文件和规定执行。</w:t>
      </w:r>
    </w:p>
    <w:p w:rsidR="00C70FCE" w:rsidRDefault="00A559B3">
      <w:pPr>
        <w:spacing w:line="560" w:lineRule="exact"/>
        <w:ind w:firstLineChars="200" w:firstLine="640"/>
        <w:rPr>
          <w:rFonts w:hAnsi="仿宋_GB2312" w:cs="仿宋_GB2312"/>
        </w:rPr>
      </w:pPr>
      <w:r>
        <w:rPr>
          <w:rFonts w:ascii="黑体" w:eastAsia="黑体" w:hAnsi="黑体" w:cs="黑体" w:hint="eastAsia"/>
        </w:rPr>
        <w:t>第二十七条</w:t>
      </w:r>
      <w:r>
        <w:rPr>
          <w:rFonts w:ascii="黑体" w:eastAsia="黑体" w:hAnsi="黑体" w:cs="黑体" w:hint="eastAsia"/>
        </w:rPr>
        <w:t xml:space="preserve">  </w:t>
      </w:r>
      <w:r>
        <w:rPr>
          <w:rFonts w:hAnsi="仿宋_GB2312" w:cs="仿宋_GB2312" w:hint="eastAsia"/>
        </w:rPr>
        <w:t>本办法自公布之日起施行。原《西安建筑科技大学本科生赴国（境）外高校学习及课程认定管理办法（试行）》（西建大校办〔</w:t>
      </w:r>
      <w:r>
        <w:rPr>
          <w:rFonts w:hAnsi="仿宋_GB2312" w:cs="仿宋_GB2312" w:hint="eastAsia"/>
        </w:rPr>
        <w:t>2012</w:t>
      </w:r>
      <w:r>
        <w:rPr>
          <w:rFonts w:hAnsi="仿宋_GB2312" w:cs="仿宋_GB2312" w:hint="eastAsia"/>
        </w:rPr>
        <w:t>〕</w:t>
      </w:r>
      <w:r>
        <w:rPr>
          <w:rFonts w:hAnsi="仿宋_GB2312" w:cs="仿宋_GB2312" w:hint="eastAsia"/>
        </w:rPr>
        <w:t>6</w:t>
      </w:r>
      <w:r>
        <w:rPr>
          <w:rFonts w:hAnsi="仿宋_GB2312" w:cs="仿宋_GB2312" w:hint="eastAsia"/>
        </w:rPr>
        <w:t>号）同时废止。</w:t>
      </w:r>
    </w:p>
    <w:p w:rsidR="00C70FCE" w:rsidRDefault="00C70FCE">
      <w:pPr>
        <w:spacing w:line="560" w:lineRule="exact"/>
        <w:rPr>
          <w:rFonts w:hAnsi="仿宋_GB2312" w:cs="仿宋_GB2312"/>
        </w:rPr>
      </w:pPr>
    </w:p>
    <w:p w:rsidR="00C70FCE" w:rsidRDefault="00A559B3">
      <w:pPr>
        <w:spacing w:line="560" w:lineRule="exact"/>
        <w:ind w:firstLineChars="200" w:firstLine="640"/>
        <w:rPr>
          <w:rFonts w:hAnsi="仿宋_GB2312" w:cs="仿宋_GB2312"/>
        </w:rPr>
      </w:pPr>
      <w:r>
        <w:rPr>
          <w:rFonts w:hAnsi="仿宋_GB2312" w:cs="仿宋_GB2312" w:hint="eastAsia"/>
        </w:rPr>
        <w:t>附表：</w:t>
      </w:r>
    </w:p>
    <w:p w:rsidR="00C70FCE" w:rsidRDefault="00A559B3">
      <w:pPr>
        <w:spacing w:line="560" w:lineRule="exact"/>
        <w:ind w:firstLineChars="200" w:firstLine="640"/>
        <w:rPr>
          <w:rFonts w:hAnsi="仿宋_GB2312" w:cs="仿宋_GB2312"/>
        </w:rPr>
      </w:pPr>
      <w:r>
        <w:rPr>
          <w:rFonts w:hAnsi="仿宋_GB2312" w:cs="仿宋_GB2312" w:hint="eastAsia"/>
        </w:rPr>
        <w:t xml:space="preserve">1. </w:t>
      </w:r>
      <w:r>
        <w:rPr>
          <w:rFonts w:hAnsi="仿宋_GB2312" w:cs="仿宋_GB2312" w:hint="eastAsia"/>
        </w:rPr>
        <w:t>西安建筑科技大学本科生赴国（境）外高校学习课程成绩转换对照表</w:t>
      </w:r>
    </w:p>
    <w:p w:rsidR="00C70FCE" w:rsidRDefault="00A559B3">
      <w:pPr>
        <w:spacing w:line="560" w:lineRule="exact"/>
        <w:ind w:firstLineChars="200" w:firstLine="640"/>
        <w:rPr>
          <w:rFonts w:hAnsi="仿宋_GB2312" w:cs="仿宋_GB2312"/>
        </w:rPr>
      </w:pPr>
      <w:r>
        <w:rPr>
          <w:rFonts w:hAnsi="仿宋_GB2312" w:cs="仿宋_GB2312" w:hint="eastAsia"/>
        </w:rPr>
        <w:t xml:space="preserve">2. </w:t>
      </w:r>
      <w:r>
        <w:rPr>
          <w:rFonts w:hAnsi="仿宋_GB2312" w:cs="仿宋_GB2312" w:hint="eastAsia"/>
        </w:rPr>
        <w:t>西安建筑科技大学本科生赴国（境）外高校学习课程认定及成绩转换申请表</w:t>
      </w:r>
    </w:p>
    <w:p w:rsidR="00C70FCE" w:rsidRDefault="00C70FCE">
      <w:pPr>
        <w:tabs>
          <w:tab w:val="left" w:pos="2835"/>
        </w:tabs>
        <w:spacing w:line="560" w:lineRule="exact"/>
        <w:jc w:val="left"/>
        <w:rPr>
          <w:rFonts w:hAnsi="仿宋_GB2312" w:cs="仿宋_GB2312"/>
        </w:rPr>
        <w:sectPr w:rsidR="00C70FCE">
          <w:footerReference w:type="even" r:id="rId8"/>
          <w:footerReference w:type="default" r:id="rId9"/>
          <w:pgSz w:w="11906" w:h="16838"/>
          <w:pgMar w:top="1588" w:right="1361" w:bottom="1361" w:left="1361" w:header="851" w:footer="1587" w:gutter="0"/>
          <w:pgNumType w:start="1"/>
          <w:cols w:space="720"/>
          <w:docGrid w:linePitch="435"/>
        </w:sectPr>
      </w:pPr>
    </w:p>
    <w:p w:rsidR="00C70FCE" w:rsidRDefault="00A559B3">
      <w:pPr>
        <w:spacing w:line="320" w:lineRule="exact"/>
        <w:rPr>
          <w:rFonts w:hAnsi="宋体"/>
          <w:bCs/>
          <w:szCs w:val="21"/>
        </w:rPr>
      </w:pPr>
      <w:r>
        <w:rPr>
          <w:rFonts w:hAnsi="宋体" w:hint="eastAsia"/>
          <w:bCs/>
          <w:szCs w:val="21"/>
        </w:rPr>
        <w:lastRenderedPageBreak/>
        <w:t>附表</w:t>
      </w:r>
      <w:r>
        <w:rPr>
          <w:rFonts w:hAnsi="宋体" w:hint="eastAsia"/>
          <w:bCs/>
          <w:szCs w:val="21"/>
        </w:rPr>
        <w:t>1</w:t>
      </w:r>
      <w:r>
        <w:rPr>
          <w:rFonts w:hAnsi="宋体" w:hint="eastAsia"/>
          <w:bCs/>
          <w:szCs w:val="21"/>
        </w:rPr>
        <w:t>：</w:t>
      </w:r>
    </w:p>
    <w:p w:rsidR="00C70FCE" w:rsidRDefault="00A559B3" w:rsidP="00C77BA4">
      <w:pPr>
        <w:spacing w:afterLines="50" w:line="560" w:lineRule="exact"/>
        <w:jc w:val="center"/>
        <w:rPr>
          <w:rFonts w:ascii="黑体" w:eastAsia="黑体" w:hAnsi="黑体"/>
        </w:rPr>
      </w:pPr>
      <w:r>
        <w:rPr>
          <w:rFonts w:ascii="黑体" w:eastAsia="黑体" w:hAnsi="黑体" w:hint="eastAsia"/>
        </w:rPr>
        <w:t>西安建筑科技大学本科生赴国（境）外高校学习课程成绩转换对照表</w:t>
      </w:r>
    </w:p>
    <w:tbl>
      <w:tblPr>
        <w:tblW w:w="141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046"/>
        <w:gridCol w:w="907"/>
        <w:gridCol w:w="819"/>
        <w:gridCol w:w="819"/>
        <w:gridCol w:w="819"/>
        <w:gridCol w:w="781"/>
        <w:gridCol w:w="819"/>
        <w:gridCol w:w="819"/>
        <w:gridCol w:w="819"/>
        <w:gridCol w:w="819"/>
        <w:gridCol w:w="819"/>
        <w:gridCol w:w="819"/>
        <w:gridCol w:w="819"/>
        <w:gridCol w:w="2251"/>
      </w:tblGrid>
      <w:tr w:rsidR="00C70FCE">
        <w:trPr>
          <w:trHeight w:val="851"/>
          <w:jc w:val="center"/>
        </w:trPr>
        <w:tc>
          <w:tcPr>
            <w:tcW w:w="2046" w:type="dxa"/>
            <w:vAlign w:val="center"/>
          </w:tcPr>
          <w:p w:rsidR="00C70FCE" w:rsidRDefault="00A559B3">
            <w:pPr>
              <w:spacing w:line="360" w:lineRule="exact"/>
              <w:jc w:val="center"/>
              <w:rPr>
                <w:rFonts w:ascii="宋体" w:eastAsia="宋体" w:hAnsi="宋体"/>
                <w:sz w:val="24"/>
                <w:szCs w:val="24"/>
              </w:rPr>
            </w:pPr>
            <w:r>
              <w:rPr>
                <w:rFonts w:ascii="宋体" w:eastAsia="宋体" w:hAnsi="宋体" w:hint="eastAsia"/>
                <w:sz w:val="24"/>
                <w:szCs w:val="24"/>
              </w:rPr>
              <w:t>百分制成绩区间</w:t>
            </w:r>
          </w:p>
        </w:tc>
        <w:tc>
          <w:tcPr>
            <w:tcW w:w="2545" w:type="dxa"/>
            <w:gridSpan w:val="3"/>
            <w:vAlign w:val="center"/>
          </w:tcPr>
          <w:p w:rsidR="00C70FCE" w:rsidRDefault="00A559B3">
            <w:pPr>
              <w:spacing w:line="360" w:lineRule="exact"/>
              <w:jc w:val="center"/>
              <w:rPr>
                <w:rFonts w:ascii="宋体" w:eastAsia="宋体" w:hAnsi="宋体"/>
                <w:sz w:val="24"/>
                <w:szCs w:val="24"/>
              </w:rPr>
            </w:pPr>
            <w:r>
              <w:rPr>
                <w:rFonts w:ascii="宋体" w:eastAsia="宋体" w:hAnsi="宋体" w:hint="eastAsia"/>
                <w:sz w:val="24"/>
                <w:szCs w:val="24"/>
              </w:rPr>
              <w:t>90</w:t>
            </w:r>
            <w:r>
              <w:rPr>
                <w:rFonts w:ascii="宋体" w:eastAsia="宋体" w:hAnsi="宋体" w:hint="eastAsia"/>
                <w:sz w:val="24"/>
                <w:szCs w:val="24"/>
              </w:rPr>
              <w:t>～</w:t>
            </w:r>
            <w:r>
              <w:rPr>
                <w:rFonts w:ascii="宋体" w:eastAsia="宋体" w:hAnsi="宋体" w:hint="eastAsia"/>
                <w:sz w:val="24"/>
                <w:szCs w:val="24"/>
              </w:rPr>
              <w:t>100</w:t>
            </w:r>
            <w:r>
              <w:rPr>
                <w:rFonts w:ascii="宋体" w:eastAsia="宋体" w:hAnsi="宋体" w:hint="eastAsia"/>
                <w:sz w:val="24"/>
                <w:szCs w:val="24"/>
              </w:rPr>
              <w:t>分</w:t>
            </w:r>
          </w:p>
        </w:tc>
        <w:tc>
          <w:tcPr>
            <w:tcW w:w="2419" w:type="dxa"/>
            <w:gridSpan w:val="3"/>
            <w:vAlign w:val="center"/>
          </w:tcPr>
          <w:p w:rsidR="00C70FCE" w:rsidRDefault="00A559B3">
            <w:pPr>
              <w:spacing w:line="360" w:lineRule="exact"/>
              <w:jc w:val="center"/>
              <w:rPr>
                <w:rFonts w:ascii="宋体" w:eastAsia="宋体" w:hAnsi="宋体"/>
                <w:sz w:val="24"/>
                <w:szCs w:val="24"/>
              </w:rPr>
            </w:pPr>
            <w:r>
              <w:rPr>
                <w:rFonts w:ascii="宋体" w:eastAsia="宋体" w:hAnsi="宋体" w:hint="eastAsia"/>
                <w:sz w:val="24"/>
                <w:szCs w:val="24"/>
              </w:rPr>
              <w:t>80</w:t>
            </w:r>
            <w:r>
              <w:rPr>
                <w:rFonts w:ascii="宋体" w:eastAsia="宋体" w:hAnsi="宋体" w:hint="eastAsia"/>
                <w:sz w:val="24"/>
                <w:szCs w:val="24"/>
              </w:rPr>
              <w:t>～</w:t>
            </w:r>
            <w:r>
              <w:rPr>
                <w:rFonts w:ascii="宋体" w:eastAsia="宋体" w:hAnsi="宋体" w:hint="eastAsia"/>
                <w:sz w:val="24"/>
                <w:szCs w:val="24"/>
              </w:rPr>
              <w:t>89</w:t>
            </w:r>
            <w:r>
              <w:rPr>
                <w:rFonts w:ascii="宋体" w:eastAsia="宋体" w:hAnsi="宋体" w:hint="eastAsia"/>
                <w:sz w:val="24"/>
                <w:szCs w:val="24"/>
              </w:rPr>
              <w:t>分</w:t>
            </w:r>
          </w:p>
        </w:tc>
        <w:tc>
          <w:tcPr>
            <w:tcW w:w="2457" w:type="dxa"/>
            <w:gridSpan w:val="3"/>
            <w:vAlign w:val="center"/>
          </w:tcPr>
          <w:p w:rsidR="00C70FCE" w:rsidRDefault="00A559B3">
            <w:pPr>
              <w:spacing w:line="360" w:lineRule="exact"/>
              <w:jc w:val="center"/>
              <w:rPr>
                <w:rFonts w:ascii="宋体" w:eastAsia="宋体" w:hAnsi="宋体"/>
                <w:sz w:val="24"/>
                <w:szCs w:val="24"/>
              </w:rPr>
            </w:pPr>
            <w:r>
              <w:rPr>
                <w:rFonts w:ascii="宋体" w:eastAsia="宋体" w:hAnsi="宋体" w:hint="eastAsia"/>
                <w:sz w:val="24"/>
                <w:szCs w:val="24"/>
              </w:rPr>
              <w:t>70</w:t>
            </w:r>
            <w:r>
              <w:rPr>
                <w:rFonts w:ascii="宋体" w:eastAsia="宋体" w:hAnsi="宋体" w:hint="eastAsia"/>
                <w:sz w:val="24"/>
                <w:szCs w:val="24"/>
              </w:rPr>
              <w:t>～</w:t>
            </w:r>
            <w:r>
              <w:rPr>
                <w:rFonts w:ascii="宋体" w:eastAsia="宋体" w:hAnsi="宋体" w:hint="eastAsia"/>
                <w:sz w:val="24"/>
                <w:szCs w:val="24"/>
              </w:rPr>
              <w:t>79</w:t>
            </w:r>
            <w:r>
              <w:rPr>
                <w:rFonts w:ascii="宋体" w:eastAsia="宋体" w:hAnsi="宋体" w:hint="eastAsia"/>
                <w:sz w:val="24"/>
                <w:szCs w:val="24"/>
              </w:rPr>
              <w:t>分</w:t>
            </w:r>
          </w:p>
        </w:tc>
        <w:tc>
          <w:tcPr>
            <w:tcW w:w="2457" w:type="dxa"/>
            <w:gridSpan w:val="3"/>
            <w:vAlign w:val="center"/>
          </w:tcPr>
          <w:p w:rsidR="00C70FCE" w:rsidRDefault="00A559B3">
            <w:pPr>
              <w:spacing w:line="360" w:lineRule="exact"/>
              <w:jc w:val="center"/>
              <w:rPr>
                <w:rFonts w:ascii="宋体" w:eastAsia="宋体" w:hAnsi="宋体"/>
                <w:sz w:val="24"/>
                <w:szCs w:val="24"/>
              </w:rPr>
            </w:pPr>
            <w:r>
              <w:rPr>
                <w:rFonts w:ascii="宋体" w:eastAsia="宋体" w:hAnsi="宋体" w:hint="eastAsia"/>
                <w:sz w:val="24"/>
                <w:szCs w:val="24"/>
              </w:rPr>
              <w:t>60</w:t>
            </w:r>
            <w:r>
              <w:rPr>
                <w:rFonts w:ascii="宋体" w:eastAsia="宋体" w:hAnsi="宋体" w:hint="eastAsia"/>
                <w:sz w:val="24"/>
                <w:szCs w:val="24"/>
              </w:rPr>
              <w:t>～</w:t>
            </w:r>
            <w:r>
              <w:rPr>
                <w:rFonts w:ascii="宋体" w:eastAsia="宋体" w:hAnsi="宋体" w:hint="eastAsia"/>
                <w:sz w:val="24"/>
                <w:szCs w:val="24"/>
              </w:rPr>
              <w:t>69</w:t>
            </w:r>
            <w:r>
              <w:rPr>
                <w:rFonts w:ascii="宋体" w:eastAsia="宋体" w:hAnsi="宋体" w:hint="eastAsia"/>
                <w:sz w:val="24"/>
                <w:szCs w:val="24"/>
              </w:rPr>
              <w:t>分</w:t>
            </w:r>
          </w:p>
        </w:tc>
        <w:tc>
          <w:tcPr>
            <w:tcW w:w="2251" w:type="dxa"/>
            <w:vAlign w:val="center"/>
          </w:tcPr>
          <w:p w:rsidR="00C70FCE" w:rsidRDefault="00A559B3">
            <w:pPr>
              <w:spacing w:line="360" w:lineRule="exact"/>
              <w:jc w:val="center"/>
              <w:rPr>
                <w:rFonts w:ascii="宋体" w:eastAsia="宋体" w:hAnsi="宋体"/>
                <w:sz w:val="24"/>
                <w:szCs w:val="24"/>
              </w:rPr>
            </w:pPr>
            <w:r>
              <w:rPr>
                <w:rFonts w:ascii="宋体" w:eastAsia="宋体" w:hAnsi="宋体" w:hint="eastAsia"/>
                <w:sz w:val="24"/>
                <w:szCs w:val="24"/>
              </w:rPr>
              <w:t>60</w:t>
            </w:r>
            <w:r>
              <w:rPr>
                <w:rFonts w:ascii="宋体" w:eastAsia="宋体" w:hAnsi="宋体" w:hint="eastAsia"/>
                <w:sz w:val="24"/>
                <w:szCs w:val="24"/>
              </w:rPr>
              <w:t>分以下</w:t>
            </w:r>
          </w:p>
        </w:tc>
      </w:tr>
      <w:tr w:rsidR="00C70FCE">
        <w:trPr>
          <w:trHeight w:val="851"/>
          <w:jc w:val="center"/>
        </w:trPr>
        <w:tc>
          <w:tcPr>
            <w:tcW w:w="2046" w:type="dxa"/>
            <w:vMerge w:val="restart"/>
            <w:vAlign w:val="center"/>
          </w:tcPr>
          <w:p w:rsidR="00C70FCE" w:rsidRDefault="00A559B3">
            <w:pPr>
              <w:spacing w:line="360" w:lineRule="exact"/>
              <w:jc w:val="center"/>
              <w:rPr>
                <w:rFonts w:ascii="宋体" w:eastAsia="宋体" w:hAnsi="宋体"/>
                <w:sz w:val="24"/>
                <w:szCs w:val="24"/>
              </w:rPr>
            </w:pPr>
            <w:r>
              <w:rPr>
                <w:rFonts w:ascii="宋体" w:eastAsia="宋体" w:hAnsi="宋体" w:hint="eastAsia"/>
                <w:sz w:val="24"/>
                <w:szCs w:val="24"/>
              </w:rPr>
              <w:t>本校</w:t>
            </w:r>
          </w:p>
          <w:p w:rsidR="00C70FCE" w:rsidRDefault="00A559B3">
            <w:pPr>
              <w:spacing w:line="360" w:lineRule="exact"/>
              <w:jc w:val="center"/>
              <w:rPr>
                <w:rFonts w:ascii="宋体" w:eastAsia="宋体" w:hAnsi="宋体"/>
                <w:sz w:val="24"/>
                <w:szCs w:val="24"/>
              </w:rPr>
            </w:pPr>
            <w:r>
              <w:rPr>
                <w:rFonts w:ascii="宋体" w:eastAsia="宋体" w:hAnsi="宋体" w:hint="eastAsia"/>
                <w:sz w:val="24"/>
                <w:szCs w:val="24"/>
              </w:rPr>
              <w:t>五级分制与百分制成绩对应</w:t>
            </w:r>
          </w:p>
        </w:tc>
        <w:tc>
          <w:tcPr>
            <w:tcW w:w="2545" w:type="dxa"/>
            <w:gridSpan w:val="3"/>
            <w:vAlign w:val="center"/>
          </w:tcPr>
          <w:p w:rsidR="00C70FCE" w:rsidRDefault="00A559B3">
            <w:pPr>
              <w:spacing w:line="360" w:lineRule="exact"/>
              <w:jc w:val="center"/>
              <w:rPr>
                <w:rFonts w:ascii="宋体" w:eastAsia="宋体" w:hAnsi="宋体"/>
                <w:sz w:val="24"/>
                <w:szCs w:val="24"/>
              </w:rPr>
            </w:pPr>
            <w:r>
              <w:rPr>
                <w:rFonts w:ascii="宋体" w:eastAsia="宋体" w:hAnsi="宋体" w:hint="eastAsia"/>
                <w:sz w:val="24"/>
                <w:szCs w:val="24"/>
              </w:rPr>
              <w:t>优秀（</w:t>
            </w:r>
            <w:r>
              <w:rPr>
                <w:rFonts w:ascii="宋体" w:eastAsia="宋体" w:hAnsi="宋体" w:hint="eastAsia"/>
                <w:sz w:val="24"/>
                <w:szCs w:val="24"/>
              </w:rPr>
              <w:t>A</w:t>
            </w:r>
            <w:r>
              <w:rPr>
                <w:rFonts w:ascii="宋体" w:eastAsia="宋体" w:hAnsi="宋体" w:hint="eastAsia"/>
                <w:sz w:val="24"/>
                <w:szCs w:val="24"/>
              </w:rPr>
              <w:t>）</w:t>
            </w:r>
          </w:p>
        </w:tc>
        <w:tc>
          <w:tcPr>
            <w:tcW w:w="2419" w:type="dxa"/>
            <w:gridSpan w:val="3"/>
            <w:vAlign w:val="center"/>
          </w:tcPr>
          <w:p w:rsidR="00C70FCE" w:rsidRDefault="00A559B3">
            <w:pPr>
              <w:spacing w:line="360" w:lineRule="exact"/>
              <w:jc w:val="center"/>
              <w:rPr>
                <w:rFonts w:ascii="宋体" w:eastAsia="宋体" w:hAnsi="宋体"/>
                <w:sz w:val="24"/>
                <w:szCs w:val="24"/>
              </w:rPr>
            </w:pPr>
            <w:r>
              <w:rPr>
                <w:rFonts w:ascii="宋体" w:eastAsia="宋体" w:hAnsi="宋体" w:hint="eastAsia"/>
                <w:sz w:val="24"/>
                <w:szCs w:val="24"/>
              </w:rPr>
              <w:t>良好（</w:t>
            </w:r>
            <w:r>
              <w:rPr>
                <w:rFonts w:ascii="宋体" w:eastAsia="宋体" w:hAnsi="宋体" w:hint="eastAsia"/>
                <w:sz w:val="24"/>
                <w:szCs w:val="24"/>
              </w:rPr>
              <w:t>B</w:t>
            </w:r>
            <w:r>
              <w:rPr>
                <w:rFonts w:ascii="宋体" w:eastAsia="宋体" w:hAnsi="宋体" w:hint="eastAsia"/>
                <w:sz w:val="24"/>
                <w:szCs w:val="24"/>
              </w:rPr>
              <w:t>）</w:t>
            </w:r>
          </w:p>
        </w:tc>
        <w:tc>
          <w:tcPr>
            <w:tcW w:w="2457" w:type="dxa"/>
            <w:gridSpan w:val="3"/>
            <w:vAlign w:val="center"/>
          </w:tcPr>
          <w:p w:rsidR="00C70FCE" w:rsidRDefault="00A559B3">
            <w:pPr>
              <w:spacing w:line="360" w:lineRule="exact"/>
              <w:jc w:val="center"/>
              <w:rPr>
                <w:rFonts w:ascii="宋体" w:eastAsia="宋体" w:hAnsi="宋体"/>
                <w:sz w:val="24"/>
                <w:szCs w:val="24"/>
              </w:rPr>
            </w:pPr>
            <w:r>
              <w:rPr>
                <w:rFonts w:ascii="宋体" w:eastAsia="宋体" w:hAnsi="宋体" w:hint="eastAsia"/>
                <w:sz w:val="24"/>
                <w:szCs w:val="24"/>
              </w:rPr>
              <w:t>中等（</w:t>
            </w:r>
            <w:r>
              <w:rPr>
                <w:rFonts w:ascii="宋体" w:eastAsia="宋体" w:hAnsi="宋体" w:hint="eastAsia"/>
                <w:sz w:val="24"/>
                <w:szCs w:val="24"/>
              </w:rPr>
              <w:t>C</w:t>
            </w:r>
            <w:r>
              <w:rPr>
                <w:rFonts w:ascii="宋体" w:eastAsia="宋体" w:hAnsi="宋体" w:hint="eastAsia"/>
                <w:sz w:val="24"/>
                <w:szCs w:val="24"/>
              </w:rPr>
              <w:t>）</w:t>
            </w:r>
          </w:p>
        </w:tc>
        <w:tc>
          <w:tcPr>
            <w:tcW w:w="2457" w:type="dxa"/>
            <w:gridSpan w:val="3"/>
            <w:vAlign w:val="center"/>
          </w:tcPr>
          <w:p w:rsidR="00C70FCE" w:rsidRDefault="00A559B3">
            <w:pPr>
              <w:spacing w:line="360" w:lineRule="exact"/>
              <w:jc w:val="center"/>
              <w:rPr>
                <w:rFonts w:ascii="宋体" w:eastAsia="宋体" w:hAnsi="宋体"/>
                <w:sz w:val="24"/>
                <w:szCs w:val="24"/>
              </w:rPr>
            </w:pPr>
            <w:r>
              <w:rPr>
                <w:rFonts w:ascii="宋体" w:eastAsia="宋体" w:hAnsi="宋体" w:hint="eastAsia"/>
                <w:sz w:val="24"/>
                <w:szCs w:val="24"/>
              </w:rPr>
              <w:t>及格（</w:t>
            </w:r>
            <w:r>
              <w:rPr>
                <w:rFonts w:ascii="宋体" w:eastAsia="宋体" w:hAnsi="宋体" w:hint="eastAsia"/>
                <w:sz w:val="24"/>
                <w:szCs w:val="24"/>
              </w:rPr>
              <w:t>D</w:t>
            </w:r>
            <w:r>
              <w:rPr>
                <w:rFonts w:ascii="宋体" w:eastAsia="宋体" w:hAnsi="宋体" w:hint="eastAsia"/>
                <w:sz w:val="24"/>
                <w:szCs w:val="24"/>
              </w:rPr>
              <w:t>）</w:t>
            </w:r>
          </w:p>
        </w:tc>
        <w:tc>
          <w:tcPr>
            <w:tcW w:w="2251" w:type="dxa"/>
            <w:vAlign w:val="center"/>
          </w:tcPr>
          <w:p w:rsidR="00C70FCE" w:rsidRDefault="00A559B3">
            <w:pPr>
              <w:spacing w:line="360" w:lineRule="exact"/>
              <w:jc w:val="center"/>
              <w:rPr>
                <w:rFonts w:ascii="宋体" w:eastAsia="宋体" w:hAnsi="宋体"/>
                <w:sz w:val="24"/>
                <w:szCs w:val="24"/>
              </w:rPr>
            </w:pPr>
            <w:r>
              <w:rPr>
                <w:rFonts w:ascii="宋体" w:eastAsia="宋体" w:hAnsi="宋体" w:hint="eastAsia"/>
                <w:sz w:val="24"/>
                <w:szCs w:val="24"/>
              </w:rPr>
              <w:t>不及格（</w:t>
            </w:r>
            <w:r>
              <w:rPr>
                <w:rFonts w:ascii="宋体" w:eastAsia="宋体" w:hAnsi="宋体" w:hint="eastAsia"/>
                <w:sz w:val="24"/>
                <w:szCs w:val="24"/>
              </w:rPr>
              <w:t>F</w:t>
            </w:r>
            <w:r>
              <w:rPr>
                <w:rFonts w:ascii="宋体" w:eastAsia="宋体" w:hAnsi="宋体" w:hint="eastAsia"/>
                <w:sz w:val="24"/>
                <w:szCs w:val="24"/>
              </w:rPr>
              <w:t>）</w:t>
            </w:r>
          </w:p>
        </w:tc>
      </w:tr>
      <w:tr w:rsidR="00C70FCE">
        <w:trPr>
          <w:trHeight w:val="851"/>
          <w:jc w:val="center"/>
        </w:trPr>
        <w:tc>
          <w:tcPr>
            <w:tcW w:w="2046" w:type="dxa"/>
            <w:vMerge/>
            <w:tcBorders>
              <w:bottom w:val="double" w:sz="4" w:space="0" w:color="auto"/>
            </w:tcBorders>
            <w:vAlign w:val="center"/>
          </w:tcPr>
          <w:p w:rsidR="00C70FCE" w:rsidRDefault="00C70FCE">
            <w:pPr>
              <w:spacing w:line="360" w:lineRule="exact"/>
              <w:jc w:val="center"/>
              <w:rPr>
                <w:rFonts w:ascii="宋体" w:eastAsia="宋体" w:hAnsi="宋体"/>
                <w:sz w:val="24"/>
                <w:szCs w:val="24"/>
              </w:rPr>
            </w:pPr>
          </w:p>
        </w:tc>
        <w:tc>
          <w:tcPr>
            <w:tcW w:w="2545" w:type="dxa"/>
            <w:gridSpan w:val="3"/>
            <w:tcBorders>
              <w:bottom w:val="double" w:sz="4" w:space="0" w:color="auto"/>
            </w:tcBorders>
            <w:vAlign w:val="center"/>
          </w:tcPr>
          <w:p w:rsidR="00C70FCE" w:rsidRDefault="00A559B3">
            <w:pPr>
              <w:spacing w:line="360" w:lineRule="exact"/>
              <w:jc w:val="center"/>
              <w:rPr>
                <w:rFonts w:ascii="宋体" w:eastAsia="宋体" w:hAnsi="宋体"/>
                <w:sz w:val="24"/>
                <w:szCs w:val="24"/>
              </w:rPr>
            </w:pPr>
            <w:r>
              <w:rPr>
                <w:rFonts w:ascii="宋体" w:eastAsia="宋体" w:hAnsi="宋体" w:hint="eastAsia"/>
                <w:sz w:val="24"/>
                <w:szCs w:val="24"/>
              </w:rPr>
              <w:t>95</w:t>
            </w:r>
            <w:r>
              <w:rPr>
                <w:rFonts w:ascii="宋体" w:eastAsia="宋体" w:hAnsi="宋体" w:hint="eastAsia"/>
                <w:sz w:val="24"/>
                <w:szCs w:val="24"/>
              </w:rPr>
              <w:t>分</w:t>
            </w:r>
          </w:p>
        </w:tc>
        <w:tc>
          <w:tcPr>
            <w:tcW w:w="2419" w:type="dxa"/>
            <w:gridSpan w:val="3"/>
            <w:tcBorders>
              <w:bottom w:val="double" w:sz="4" w:space="0" w:color="auto"/>
            </w:tcBorders>
            <w:vAlign w:val="center"/>
          </w:tcPr>
          <w:p w:rsidR="00C70FCE" w:rsidRDefault="00A559B3">
            <w:pPr>
              <w:spacing w:line="360" w:lineRule="exact"/>
              <w:jc w:val="center"/>
              <w:rPr>
                <w:rFonts w:ascii="宋体" w:eastAsia="宋体" w:hAnsi="宋体"/>
                <w:sz w:val="24"/>
                <w:szCs w:val="24"/>
              </w:rPr>
            </w:pPr>
            <w:r>
              <w:rPr>
                <w:rFonts w:ascii="宋体" w:eastAsia="宋体" w:hAnsi="宋体" w:hint="eastAsia"/>
                <w:sz w:val="24"/>
                <w:szCs w:val="24"/>
              </w:rPr>
              <w:t>85</w:t>
            </w:r>
            <w:r>
              <w:rPr>
                <w:rFonts w:ascii="宋体" w:eastAsia="宋体" w:hAnsi="宋体" w:hint="eastAsia"/>
                <w:sz w:val="24"/>
                <w:szCs w:val="24"/>
              </w:rPr>
              <w:t>分</w:t>
            </w:r>
          </w:p>
        </w:tc>
        <w:tc>
          <w:tcPr>
            <w:tcW w:w="2457" w:type="dxa"/>
            <w:gridSpan w:val="3"/>
            <w:tcBorders>
              <w:bottom w:val="double" w:sz="4" w:space="0" w:color="auto"/>
            </w:tcBorders>
            <w:vAlign w:val="center"/>
          </w:tcPr>
          <w:p w:rsidR="00C70FCE" w:rsidRDefault="00A559B3">
            <w:pPr>
              <w:spacing w:line="360" w:lineRule="exact"/>
              <w:jc w:val="center"/>
              <w:rPr>
                <w:rFonts w:ascii="宋体" w:eastAsia="宋体" w:hAnsi="宋体"/>
                <w:sz w:val="24"/>
                <w:szCs w:val="24"/>
              </w:rPr>
            </w:pPr>
            <w:r>
              <w:rPr>
                <w:rFonts w:ascii="宋体" w:eastAsia="宋体" w:hAnsi="宋体" w:hint="eastAsia"/>
                <w:sz w:val="24"/>
                <w:szCs w:val="24"/>
              </w:rPr>
              <w:t>75</w:t>
            </w:r>
            <w:r>
              <w:rPr>
                <w:rFonts w:ascii="宋体" w:eastAsia="宋体" w:hAnsi="宋体" w:hint="eastAsia"/>
                <w:sz w:val="24"/>
                <w:szCs w:val="24"/>
              </w:rPr>
              <w:t>分</w:t>
            </w:r>
          </w:p>
        </w:tc>
        <w:tc>
          <w:tcPr>
            <w:tcW w:w="2457" w:type="dxa"/>
            <w:gridSpan w:val="3"/>
            <w:tcBorders>
              <w:bottom w:val="double" w:sz="4" w:space="0" w:color="auto"/>
            </w:tcBorders>
            <w:vAlign w:val="center"/>
          </w:tcPr>
          <w:p w:rsidR="00C70FCE" w:rsidRDefault="00A559B3">
            <w:pPr>
              <w:spacing w:line="360" w:lineRule="exact"/>
              <w:jc w:val="center"/>
              <w:rPr>
                <w:rFonts w:ascii="宋体" w:eastAsia="宋体" w:hAnsi="宋体"/>
                <w:sz w:val="24"/>
                <w:szCs w:val="24"/>
              </w:rPr>
            </w:pPr>
            <w:r>
              <w:rPr>
                <w:rFonts w:ascii="宋体" w:eastAsia="宋体" w:hAnsi="宋体" w:hint="eastAsia"/>
                <w:sz w:val="24"/>
                <w:szCs w:val="24"/>
              </w:rPr>
              <w:t>65</w:t>
            </w:r>
            <w:r>
              <w:rPr>
                <w:rFonts w:ascii="宋体" w:eastAsia="宋体" w:hAnsi="宋体" w:hint="eastAsia"/>
                <w:sz w:val="24"/>
                <w:szCs w:val="24"/>
              </w:rPr>
              <w:t>分</w:t>
            </w:r>
          </w:p>
        </w:tc>
        <w:tc>
          <w:tcPr>
            <w:tcW w:w="2251" w:type="dxa"/>
            <w:tcBorders>
              <w:bottom w:val="double" w:sz="4" w:space="0" w:color="auto"/>
            </w:tcBorders>
            <w:vAlign w:val="center"/>
          </w:tcPr>
          <w:p w:rsidR="00C70FCE" w:rsidRDefault="00A559B3">
            <w:pPr>
              <w:spacing w:line="360" w:lineRule="exact"/>
              <w:jc w:val="center"/>
              <w:rPr>
                <w:rFonts w:ascii="宋体" w:eastAsia="宋体" w:hAnsi="宋体"/>
                <w:sz w:val="24"/>
                <w:szCs w:val="24"/>
              </w:rPr>
            </w:pPr>
            <w:r>
              <w:rPr>
                <w:rFonts w:ascii="宋体" w:eastAsia="宋体" w:hAnsi="宋体" w:hint="eastAsia"/>
                <w:sz w:val="24"/>
                <w:szCs w:val="24"/>
              </w:rPr>
              <w:t>50</w:t>
            </w:r>
            <w:r>
              <w:rPr>
                <w:rFonts w:ascii="宋体" w:eastAsia="宋体" w:hAnsi="宋体" w:hint="eastAsia"/>
                <w:sz w:val="24"/>
                <w:szCs w:val="24"/>
              </w:rPr>
              <w:t>分</w:t>
            </w:r>
          </w:p>
        </w:tc>
      </w:tr>
      <w:tr w:rsidR="00C70FCE">
        <w:trPr>
          <w:trHeight w:val="851"/>
          <w:jc w:val="center"/>
        </w:trPr>
        <w:tc>
          <w:tcPr>
            <w:tcW w:w="2046" w:type="dxa"/>
            <w:vMerge w:val="restart"/>
            <w:tcBorders>
              <w:top w:val="double" w:sz="4" w:space="0" w:color="auto"/>
            </w:tcBorders>
            <w:vAlign w:val="center"/>
          </w:tcPr>
          <w:p w:rsidR="00C70FCE" w:rsidRDefault="00A559B3">
            <w:pPr>
              <w:spacing w:line="360" w:lineRule="exact"/>
              <w:jc w:val="center"/>
              <w:rPr>
                <w:rFonts w:ascii="宋体" w:eastAsia="宋体" w:hAnsi="宋体"/>
                <w:sz w:val="24"/>
                <w:szCs w:val="24"/>
              </w:rPr>
            </w:pPr>
            <w:r>
              <w:rPr>
                <w:rFonts w:ascii="宋体" w:eastAsia="宋体" w:hAnsi="宋体" w:hint="eastAsia"/>
                <w:sz w:val="24"/>
                <w:szCs w:val="24"/>
              </w:rPr>
              <w:t>二级制与百分制成绩对应</w:t>
            </w:r>
          </w:p>
        </w:tc>
        <w:tc>
          <w:tcPr>
            <w:tcW w:w="9878" w:type="dxa"/>
            <w:gridSpan w:val="12"/>
            <w:tcBorders>
              <w:top w:val="double" w:sz="4" w:space="0" w:color="auto"/>
            </w:tcBorders>
            <w:vAlign w:val="center"/>
          </w:tcPr>
          <w:p w:rsidR="00C70FCE" w:rsidRDefault="00A559B3">
            <w:pPr>
              <w:spacing w:line="360" w:lineRule="exact"/>
              <w:jc w:val="center"/>
              <w:rPr>
                <w:rFonts w:ascii="宋体" w:eastAsia="宋体" w:hAnsi="宋体"/>
                <w:sz w:val="24"/>
                <w:szCs w:val="24"/>
              </w:rPr>
            </w:pPr>
            <w:r>
              <w:rPr>
                <w:rFonts w:ascii="宋体" w:eastAsia="宋体" w:hAnsi="宋体" w:hint="eastAsia"/>
                <w:sz w:val="24"/>
                <w:szCs w:val="24"/>
              </w:rPr>
              <w:t>P(Pass)</w:t>
            </w:r>
          </w:p>
        </w:tc>
        <w:tc>
          <w:tcPr>
            <w:tcW w:w="2251" w:type="dxa"/>
            <w:tcBorders>
              <w:top w:val="double" w:sz="4" w:space="0" w:color="auto"/>
            </w:tcBorders>
            <w:vAlign w:val="center"/>
          </w:tcPr>
          <w:p w:rsidR="00C70FCE" w:rsidRDefault="00A559B3">
            <w:pPr>
              <w:spacing w:line="360" w:lineRule="exact"/>
              <w:jc w:val="center"/>
              <w:rPr>
                <w:rFonts w:ascii="宋体" w:eastAsia="宋体" w:hAnsi="宋体"/>
                <w:sz w:val="24"/>
                <w:szCs w:val="24"/>
              </w:rPr>
            </w:pPr>
            <w:r>
              <w:rPr>
                <w:rFonts w:ascii="宋体" w:eastAsia="宋体" w:hAnsi="宋体" w:hint="eastAsia"/>
                <w:sz w:val="24"/>
                <w:szCs w:val="24"/>
              </w:rPr>
              <w:t>F</w:t>
            </w:r>
            <w:r>
              <w:rPr>
                <w:rFonts w:ascii="宋体" w:eastAsia="宋体" w:hAnsi="宋体" w:hint="eastAsia"/>
                <w:sz w:val="24"/>
                <w:szCs w:val="24"/>
              </w:rPr>
              <w:t>（</w:t>
            </w:r>
            <w:r>
              <w:rPr>
                <w:rFonts w:ascii="宋体" w:eastAsia="宋体" w:hAnsi="宋体" w:hint="eastAsia"/>
                <w:sz w:val="24"/>
                <w:szCs w:val="24"/>
              </w:rPr>
              <w:t>Fail</w:t>
            </w:r>
            <w:r>
              <w:rPr>
                <w:rFonts w:ascii="宋体" w:eastAsia="宋体" w:hAnsi="宋体" w:hint="eastAsia"/>
                <w:sz w:val="24"/>
                <w:szCs w:val="24"/>
              </w:rPr>
              <w:t>）</w:t>
            </w:r>
          </w:p>
        </w:tc>
      </w:tr>
      <w:tr w:rsidR="00C70FCE">
        <w:trPr>
          <w:trHeight w:val="851"/>
          <w:jc w:val="center"/>
        </w:trPr>
        <w:tc>
          <w:tcPr>
            <w:tcW w:w="2046" w:type="dxa"/>
            <w:vMerge/>
            <w:vAlign w:val="center"/>
          </w:tcPr>
          <w:p w:rsidR="00C70FCE" w:rsidRDefault="00C70FCE">
            <w:pPr>
              <w:spacing w:line="360" w:lineRule="exact"/>
              <w:jc w:val="center"/>
              <w:rPr>
                <w:rFonts w:ascii="宋体" w:eastAsia="宋体" w:hAnsi="宋体"/>
                <w:sz w:val="24"/>
                <w:szCs w:val="24"/>
              </w:rPr>
            </w:pPr>
          </w:p>
        </w:tc>
        <w:tc>
          <w:tcPr>
            <w:tcW w:w="9878" w:type="dxa"/>
            <w:gridSpan w:val="12"/>
            <w:vAlign w:val="center"/>
          </w:tcPr>
          <w:p w:rsidR="00C70FCE" w:rsidRDefault="00A559B3">
            <w:pPr>
              <w:spacing w:line="360" w:lineRule="exact"/>
              <w:jc w:val="center"/>
              <w:rPr>
                <w:rFonts w:ascii="宋体" w:eastAsia="宋体" w:hAnsi="宋体"/>
                <w:sz w:val="24"/>
                <w:szCs w:val="24"/>
              </w:rPr>
            </w:pPr>
            <w:r>
              <w:rPr>
                <w:rFonts w:ascii="宋体" w:eastAsia="宋体" w:hAnsi="宋体" w:hint="eastAsia"/>
                <w:sz w:val="24"/>
                <w:szCs w:val="24"/>
              </w:rPr>
              <w:t>60</w:t>
            </w:r>
            <w:r>
              <w:rPr>
                <w:rFonts w:ascii="宋体" w:eastAsia="宋体" w:hAnsi="宋体" w:hint="eastAsia"/>
                <w:sz w:val="24"/>
                <w:szCs w:val="24"/>
              </w:rPr>
              <w:t>～</w:t>
            </w:r>
            <w:r>
              <w:rPr>
                <w:rFonts w:ascii="宋体" w:eastAsia="宋体" w:hAnsi="宋体" w:hint="eastAsia"/>
                <w:sz w:val="24"/>
                <w:szCs w:val="24"/>
              </w:rPr>
              <w:t>100</w:t>
            </w:r>
            <w:r>
              <w:rPr>
                <w:rFonts w:ascii="宋体" w:eastAsia="宋体" w:hAnsi="宋体" w:hint="eastAsia"/>
                <w:sz w:val="24"/>
                <w:szCs w:val="24"/>
              </w:rPr>
              <w:t>分</w:t>
            </w:r>
          </w:p>
        </w:tc>
        <w:tc>
          <w:tcPr>
            <w:tcW w:w="2251" w:type="dxa"/>
            <w:vAlign w:val="center"/>
          </w:tcPr>
          <w:p w:rsidR="00C70FCE" w:rsidRDefault="00A559B3">
            <w:pPr>
              <w:spacing w:line="360" w:lineRule="exact"/>
              <w:jc w:val="center"/>
              <w:rPr>
                <w:rFonts w:ascii="宋体" w:eastAsia="宋体" w:hAnsi="宋体"/>
                <w:sz w:val="24"/>
                <w:szCs w:val="24"/>
              </w:rPr>
            </w:pPr>
            <w:r>
              <w:rPr>
                <w:rFonts w:ascii="宋体" w:eastAsia="宋体" w:hAnsi="宋体" w:hint="eastAsia"/>
                <w:sz w:val="24"/>
                <w:szCs w:val="24"/>
              </w:rPr>
              <w:t>60</w:t>
            </w:r>
            <w:r>
              <w:rPr>
                <w:rFonts w:ascii="宋体" w:eastAsia="宋体" w:hAnsi="宋体" w:hint="eastAsia"/>
                <w:sz w:val="24"/>
                <w:szCs w:val="24"/>
              </w:rPr>
              <w:t>分以下</w:t>
            </w:r>
          </w:p>
        </w:tc>
      </w:tr>
      <w:tr w:rsidR="00C70FCE">
        <w:trPr>
          <w:trHeight w:val="851"/>
          <w:jc w:val="center"/>
        </w:trPr>
        <w:tc>
          <w:tcPr>
            <w:tcW w:w="2046" w:type="dxa"/>
            <w:vMerge w:val="restart"/>
            <w:vAlign w:val="center"/>
          </w:tcPr>
          <w:p w:rsidR="00C70FCE" w:rsidRDefault="00A559B3">
            <w:pPr>
              <w:spacing w:line="360" w:lineRule="exact"/>
              <w:jc w:val="center"/>
              <w:rPr>
                <w:rFonts w:ascii="宋体" w:eastAsia="宋体" w:hAnsi="宋体"/>
                <w:sz w:val="24"/>
                <w:szCs w:val="24"/>
              </w:rPr>
            </w:pPr>
            <w:r>
              <w:rPr>
                <w:rFonts w:ascii="宋体" w:eastAsia="宋体" w:hAnsi="宋体" w:hint="eastAsia"/>
                <w:sz w:val="24"/>
                <w:szCs w:val="24"/>
              </w:rPr>
              <w:t>国（境）外高校</w:t>
            </w:r>
          </w:p>
          <w:p w:rsidR="00C70FCE" w:rsidRDefault="00A559B3">
            <w:pPr>
              <w:spacing w:line="360" w:lineRule="exact"/>
              <w:jc w:val="center"/>
              <w:rPr>
                <w:rFonts w:ascii="宋体" w:eastAsia="宋体" w:hAnsi="宋体"/>
                <w:sz w:val="24"/>
                <w:szCs w:val="24"/>
              </w:rPr>
            </w:pPr>
            <w:r>
              <w:rPr>
                <w:rFonts w:ascii="宋体" w:eastAsia="宋体" w:hAnsi="宋体" w:hint="eastAsia"/>
                <w:sz w:val="24"/>
                <w:szCs w:val="24"/>
              </w:rPr>
              <w:t>等级制与百分制成绩对应</w:t>
            </w:r>
          </w:p>
        </w:tc>
        <w:tc>
          <w:tcPr>
            <w:tcW w:w="907" w:type="dxa"/>
            <w:vAlign w:val="center"/>
          </w:tcPr>
          <w:p w:rsidR="00C70FCE" w:rsidRDefault="00A559B3">
            <w:pPr>
              <w:spacing w:line="360" w:lineRule="exact"/>
              <w:jc w:val="center"/>
              <w:rPr>
                <w:rFonts w:ascii="宋体" w:eastAsia="宋体" w:hAnsi="宋体"/>
                <w:sz w:val="24"/>
                <w:szCs w:val="24"/>
              </w:rPr>
            </w:pPr>
            <w:r>
              <w:rPr>
                <w:rFonts w:ascii="宋体" w:eastAsia="宋体" w:hAnsi="宋体" w:hint="eastAsia"/>
                <w:sz w:val="24"/>
                <w:szCs w:val="24"/>
              </w:rPr>
              <w:t>A+</w:t>
            </w:r>
          </w:p>
        </w:tc>
        <w:tc>
          <w:tcPr>
            <w:tcW w:w="819" w:type="dxa"/>
            <w:vAlign w:val="center"/>
          </w:tcPr>
          <w:p w:rsidR="00C70FCE" w:rsidRDefault="00A559B3">
            <w:pPr>
              <w:spacing w:line="360" w:lineRule="exact"/>
              <w:jc w:val="center"/>
              <w:rPr>
                <w:rFonts w:ascii="宋体" w:eastAsia="宋体" w:hAnsi="宋体"/>
                <w:sz w:val="24"/>
                <w:szCs w:val="24"/>
              </w:rPr>
            </w:pPr>
            <w:r>
              <w:rPr>
                <w:rFonts w:ascii="宋体" w:eastAsia="宋体" w:hAnsi="宋体" w:hint="eastAsia"/>
                <w:sz w:val="24"/>
                <w:szCs w:val="24"/>
              </w:rPr>
              <w:t>A</w:t>
            </w:r>
          </w:p>
        </w:tc>
        <w:tc>
          <w:tcPr>
            <w:tcW w:w="819" w:type="dxa"/>
            <w:vAlign w:val="center"/>
          </w:tcPr>
          <w:p w:rsidR="00C70FCE" w:rsidRDefault="00A559B3">
            <w:pPr>
              <w:spacing w:line="360" w:lineRule="exact"/>
              <w:jc w:val="center"/>
              <w:rPr>
                <w:rFonts w:ascii="宋体" w:eastAsia="宋体" w:hAnsi="宋体"/>
                <w:sz w:val="24"/>
                <w:szCs w:val="24"/>
              </w:rPr>
            </w:pPr>
            <w:r>
              <w:rPr>
                <w:rFonts w:ascii="宋体" w:eastAsia="宋体" w:hAnsi="宋体" w:hint="eastAsia"/>
                <w:sz w:val="24"/>
                <w:szCs w:val="24"/>
              </w:rPr>
              <w:t>A-</w:t>
            </w:r>
          </w:p>
        </w:tc>
        <w:tc>
          <w:tcPr>
            <w:tcW w:w="819" w:type="dxa"/>
            <w:vAlign w:val="center"/>
          </w:tcPr>
          <w:p w:rsidR="00C70FCE" w:rsidRDefault="00A559B3">
            <w:pPr>
              <w:spacing w:line="360" w:lineRule="exact"/>
              <w:jc w:val="center"/>
              <w:rPr>
                <w:rFonts w:ascii="宋体" w:eastAsia="宋体" w:hAnsi="宋体"/>
                <w:sz w:val="24"/>
                <w:szCs w:val="24"/>
              </w:rPr>
            </w:pPr>
            <w:r>
              <w:rPr>
                <w:rFonts w:ascii="宋体" w:eastAsia="宋体" w:hAnsi="宋体" w:hint="eastAsia"/>
                <w:sz w:val="24"/>
                <w:szCs w:val="24"/>
              </w:rPr>
              <w:t>B+</w:t>
            </w:r>
          </w:p>
        </w:tc>
        <w:tc>
          <w:tcPr>
            <w:tcW w:w="781" w:type="dxa"/>
            <w:vAlign w:val="center"/>
          </w:tcPr>
          <w:p w:rsidR="00C70FCE" w:rsidRDefault="00A559B3">
            <w:pPr>
              <w:spacing w:line="360" w:lineRule="exact"/>
              <w:jc w:val="center"/>
              <w:rPr>
                <w:rFonts w:ascii="宋体" w:eastAsia="宋体" w:hAnsi="宋体"/>
                <w:sz w:val="24"/>
                <w:szCs w:val="24"/>
              </w:rPr>
            </w:pPr>
            <w:r>
              <w:rPr>
                <w:rFonts w:ascii="宋体" w:eastAsia="宋体" w:hAnsi="宋体" w:hint="eastAsia"/>
                <w:sz w:val="24"/>
                <w:szCs w:val="24"/>
              </w:rPr>
              <w:t>B</w:t>
            </w:r>
          </w:p>
        </w:tc>
        <w:tc>
          <w:tcPr>
            <w:tcW w:w="819" w:type="dxa"/>
            <w:vAlign w:val="center"/>
          </w:tcPr>
          <w:p w:rsidR="00C70FCE" w:rsidRDefault="00A559B3">
            <w:pPr>
              <w:spacing w:line="360" w:lineRule="exact"/>
              <w:jc w:val="center"/>
              <w:rPr>
                <w:rFonts w:ascii="宋体" w:eastAsia="宋体" w:hAnsi="宋体"/>
                <w:sz w:val="24"/>
                <w:szCs w:val="24"/>
              </w:rPr>
            </w:pPr>
            <w:r>
              <w:rPr>
                <w:rFonts w:ascii="宋体" w:eastAsia="宋体" w:hAnsi="宋体" w:hint="eastAsia"/>
                <w:sz w:val="24"/>
                <w:szCs w:val="24"/>
              </w:rPr>
              <w:t>B-</w:t>
            </w:r>
          </w:p>
        </w:tc>
        <w:tc>
          <w:tcPr>
            <w:tcW w:w="819" w:type="dxa"/>
            <w:vAlign w:val="center"/>
          </w:tcPr>
          <w:p w:rsidR="00C70FCE" w:rsidRDefault="00A559B3">
            <w:pPr>
              <w:spacing w:line="360" w:lineRule="exact"/>
              <w:jc w:val="center"/>
              <w:rPr>
                <w:rFonts w:ascii="宋体" w:eastAsia="宋体" w:hAnsi="宋体"/>
                <w:sz w:val="24"/>
                <w:szCs w:val="24"/>
              </w:rPr>
            </w:pPr>
            <w:r>
              <w:rPr>
                <w:rFonts w:ascii="宋体" w:eastAsia="宋体" w:hAnsi="宋体" w:hint="eastAsia"/>
                <w:sz w:val="24"/>
                <w:szCs w:val="24"/>
              </w:rPr>
              <w:t>C+</w:t>
            </w:r>
          </w:p>
        </w:tc>
        <w:tc>
          <w:tcPr>
            <w:tcW w:w="819" w:type="dxa"/>
            <w:vAlign w:val="center"/>
          </w:tcPr>
          <w:p w:rsidR="00C70FCE" w:rsidRDefault="00A559B3">
            <w:pPr>
              <w:spacing w:line="360" w:lineRule="exact"/>
              <w:jc w:val="center"/>
              <w:rPr>
                <w:rFonts w:ascii="宋体" w:eastAsia="宋体" w:hAnsi="宋体"/>
                <w:sz w:val="24"/>
                <w:szCs w:val="24"/>
              </w:rPr>
            </w:pPr>
            <w:r>
              <w:rPr>
                <w:rFonts w:ascii="宋体" w:eastAsia="宋体" w:hAnsi="宋体" w:hint="eastAsia"/>
                <w:sz w:val="24"/>
                <w:szCs w:val="24"/>
              </w:rPr>
              <w:t>C</w:t>
            </w:r>
          </w:p>
        </w:tc>
        <w:tc>
          <w:tcPr>
            <w:tcW w:w="819" w:type="dxa"/>
            <w:vAlign w:val="center"/>
          </w:tcPr>
          <w:p w:rsidR="00C70FCE" w:rsidRDefault="00A559B3">
            <w:pPr>
              <w:spacing w:line="360" w:lineRule="exact"/>
              <w:jc w:val="center"/>
              <w:rPr>
                <w:rFonts w:ascii="宋体" w:eastAsia="宋体" w:hAnsi="宋体"/>
                <w:sz w:val="24"/>
                <w:szCs w:val="24"/>
              </w:rPr>
            </w:pPr>
            <w:r>
              <w:rPr>
                <w:rFonts w:ascii="宋体" w:eastAsia="宋体" w:hAnsi="宋体" w:hint="eastAsia"/>
                <w:sz w:val="24"/>
                <w:szCs w:val="24"/>
              </w:rPr>
              <w:t>C-</w:t>
            </w:r>
          </w:p>
        </w:tc>
        <w:tc>
          <w:tcPr>
            <w:tcW w:w="819" w:type="dxa"/>
            <w:vAlign w:val="center"/>
          </w:tcPr>
          <w:p w:rsidR="00C70FCE" w:rsidRDefault="00A559B3">
            <w:pPr>
              <w:spacing w:line="360" w:lineRule="exact"/>
              <w:jc w:val="center"/>
              <w:rPr>
                <w:rFonts w:ascii="宋体" w:eastAsia="宋体" w:hAnsi="宋体"/>
                <w:sz w:val="24"/>
                <w:szCs w:val="24"/>
              </w:rPr>
            </w:pPr>
            <w:r>
              <w:rPr>
                <w:rFonts w:ascii="宋体" w:eastAsia="宋体" w:hAnsi="宋体" w:hint="eastAsia"/>
                <w:sz w:val="24"/>
                <w:szCs w:val="24"/>
              </w:rPr>
              <w:t>D+</w:t>
            </w:r>
          </w:p>
        </w:tc>
        <w:tc>
          <w:tcPr>
            <w:tcW w:w="819" w:type="dxa"/>
            <w:vAlign w:val="center"/>
          </w:tcPr>
          <w:p w:rsidR="00C70FCE" w:rsidRDefault="00A559B3">
            <w:pPr>
              <w:spacing w:line="360" w:lineRule="exact"/>
              <w:jc w:val="center"/>
              <w:rPr>
                <w:rFonts w:ascii="宋体" w:eastAsia="宋体" w:hAnsi="宋体"/>
                <w:sz w:val="24"/>
                <w:szCs w:val="24"/>
              </w:rPr>
            </w:pPr>
            <w:r>
              <w:rPr>
                <w:rFonts w:ascii="宋体" w:eastAsia="宋体" w:hAnsi="宋体" w:hint="eastAsia"/>
                <w:sz w:val="24"/>
                <w:szCs w:val="24"/>
              </w:rPr>
              <w:t>D</w:t>
            </w:r>
          </w:p>
        </w:tc>
        <w:tc>
          <w:tcPr>
            <w:tcW w:w="819" w:type="dxa"/>
            <w:vAlign w:val="center"/>
          </w:tcPr>
          <w:p w:rsidR="00C70FCE" w:rsidRDefault="00A559B3">
            <w:pPr>
              <w:spacing w:line="360" w:lineRule="exact"/>
              <w:jc w:val="center"/>
              <w:rPr>
                <w:rFonts w:ascii="宋体" w:eastAsia="宋体" w:hAnsi="宋体"/>
                <w:sz w:val="24"/>
                <w:szCs w:val="24"/>
              </w:rPr>
            </w:pPr>
            <w:r>
              <w:rPr>
                <w:rFonts w:ascii="宋体" w:eastAsia="宋体" w:hAnsi="宋体" w:hint="eastAsia"/>
                <w:sz w:val="24"/>
                <w:szCs w:val="24"/>
              </w:rPr>
              <w:t>D-</w:t>
            </w:r>
          </w:p>
        </w:tc>
        <w:tc>
          <w:tcPr>
            <w:tcW w:w="2251" w:type="dxa"/>
            <w:vAlign w:val="center"/>
          </w:tcPr>
          <w:p w:rsidR="00C70FCE" w:rsidRDefault="00A559B3">
            <w:pPr>
              <w:spacing w:line="360" w:lineRule="exact"/>
              <w:jc w:val="center"/>
              <w:rPr>
                <w:rFonts w:ascii="宋体" w:eastAsia="宋体" w:hAnsi="宋体"/>
                <w:sz w:val="24"/>
                <w:szCs w:val="24"/>
              </w:rPr>
            </w:pPr>
            <w:r>
              <w:rPr>
                <w:rFonts w:ascii="宋体" w:eastAsia="宋体" w:hAnsi="宋体" w:hint="eastAsia"/>
                <w:sz w:val="24"/>
                <w:szCs w:val="24"/>
              </w:rPr>
              <w:t>F</w:t>
            </w:r>
          </w:p>
        </w:tc>
      </w:tr>
      <w:tr w:rsidR="00C70FCE">
        <w:trPr>
          <w:trHeight w:val="851"/>
          <w:jc w:val="center"/>
        </w:trPr>
        <w:tc>
          <w:tcPr>
            <w:tcW w:w="2046" w:type="dxa"/>
            <w:vMerge/>
            <w:vAlign w:val="center"/>
          </w:tcPr>
          <w:p w:rsidR="00C70FCE" w:rsidRDefault="00C70FCE">
            <w:pPr>
              <w:spacing w:line="360" w:lineRule="exact"/>
              <w:jc w:val="center"/>
              <w:rPr>
                <w:rFonts w:ascii="宋体" w:eastAsia="宋体" w:hAnsi="宋体"/>
                <w:sz w:val="24"/>
                <w:szCs w:val="24"/>
              </w:rPr>
            </w:pPr>
          </w:p>
        </w:tc>
        <w:tc>
          <w:tcPr>
            <w:tcW w:w="907" w:type="dxa"/>
            <w:vAlign w:val="center"/>
          </w:tcPr>
          <w:p w:rsidR="00C70FCE" w:rsidRDefault="00A559B3">
            <w:pPr>
              <w:spacing w:line="360" w:lineRule="exact"/>
              <w:jc w:val="center"/>
              <w:rPr>
                <w:rFonts w:ascii="宋体" w:eastAsia="宋体" w:hAnsi="宋体"/>
                <w:sz w:val="24"/>
                <w:szCs w:val="24"/>
              </w:rPr>
            </w:pPr>
            <w:r>
              <w:rPr>
                <w:rFonts w:ascii="宋体" w:eastAsia="宋体" w:hAnsi="宋体" w:hint="eastAsia"/>
                <w:sz w:val="24"/>
                <w:szCs w:val="24"/>
              </w:rPr>
              <w:t>100</w:t>
            </w:r>
            <w:r>
              <w:rPr>
                <w:rFonts w:ascii="宋体" w:eastAsia="宋体" w:hAnsi="宋体" w:hint="eastAsia"/>
                <w:sz w:val="24"/>
                <w:szCs w:val="24"/>
              </w:rPr>
              <w:t>分</w:t>
            </w:r>
          </w:p>
        </w:tc>
        <w:tc>
          <w:tcPr>
            <w:tcW w:w="819" w:type="dxa"/>
            <w:vAlign w:val="center"/>
          </w:tcPr>
          <w:p w:rsidR="00C70FCE" w:rsidRDefault="00A559B3">
            <w:pPr>
              <w:spacing w:line="360" w:lineRule="exact"/>
              <w:jc w:val="center"/>
              <w:rPr>
                <w:rFonts w:ascii="宋体" w:eastAsia="宋体" w:hAnsi="宋体"/>
                <w:sz w:val="24"/>
                <w:szCs w:val="24"/>
              </w:rPr>
            </w:pPr>
            <w:r>
              <w:rPr>
                <w:rFonts w:ascii="宋体" w:eastAsia="宋体" w:hAnsi="宋体" w:hint="eastAsia"/>
                <w:sz w:val="24"/>
                <w:szCs w:val="24"/>
              </w:rPr>
              <w:t>95</w:t>
            </w:r>
            <w:r>
              <w:rPr>
                <w:rFonts w:ascii="宋体" w:eastAsia="宋体" w:hAnsi="宋体" w:hint="eastAsia"/>
                <w:sz w:val="24"/>
                <w:szCs w:val="24"/>
              </w:rPr>
              <w:t>分</w:t>
            </w:r>
          </w:p>
        </w:tc>
        <w:tc>
          <w:tcPr>
            <w:tcW w:w="819" w:type="dxa"/>
            <w:vAlign w:val="center"/>
          </w:tcPr>
          <w:p w:rsidR="00C70FCE" w:rsidRDefault="00A559B3">
            <w:pPr>
              <w:spacing w:line="360" w:lineRule="exact"/>
              <w:jc w:val="center"/>
              <w:rPr>
                <w:rFonts w:ascii="宋体" w:eastAsia="宋体" w:hAnsi="宋体"/>
                <w:sz w:val="24"/>
                <w:szCs w:val="24"/>
              </w:rPr>
            </w:pPr>
            <w:r>
              <w:rPr>
                <w:rFonts w:ascii="宋体" w:eastAsia="宋体" w:hAnsi="宋体" w:hint="eastAsia"/>
                <w:sz w:val="24"/>
                <w:szCs w:val="24"/>
              </w:rPr>
              <w:t>90</w:t>
            </w:r>
            <w:r>
              <w:rPr>
                <w:rFonts w:ascii="宋体" w:eastAsia="宋体" w:hAnsi="宋体" w:hint="eastAsia"/>
                <w:sz w:val="24"/>
                <w:szCs w:val="24"/>
              </w:rPr>
              <w:t>分</w:t>
            </w:r>
          </w:p>
        </w:tc>
        <w:tc>
          <w:tcPr>
            <w:tcW w:w="819" w:type="dxa"/>
            <w:vAlign w:val="center"/>
          </w:tcPr>
          <w:p w:rsidR="00C70FCE" w:rsidRDefault="00A559B3">
            <w:pPr>
              <w:spacing w:line="360" w:lineRule="exact"/>
              <w:jc w:val="center"/>
              <w:rPr>
                <w:rFonts w:ascii="宋体" w:eastAsia="宋体" w:hAnsi="宋体"/>
                <w:sz w:val="24"/>
                <w:szCs w:val="24"/>
              </w:rPr>
            </w:pPr>
            <w:r>
              <w:rPr>
                <w:rFonts w:ascii="宋体" w:eastAsia="宋体" w:hAnsi="宋体" w:hint="eastAsia"/>
                <w:sz w:val="24"/>
                <w:szCs w:val="24"/>
              </w:rPr>
              <w:t>89</w:t>
            </w:r>
            <w:r>
              <w:rPr>
                <w:rFonts w:ascii="宋体" w:eastAsia="宋体" w:hAnsi="宋体" w:hint="eastAsia"/>
                <w:sz w:val="24"/>
                <w:szCs w:val="24"/>
              </w:rPr>
              <w:t>分</w:t>
            </w:r>
          </w:p>
        </w:tc>
        <w:tc>
          <w:tcPr>
            <w:tcW w:w="781" w:type="dxa"/>
            <w:vAlign w:val="center"/>
          </w:tcPr>
          <w:p w:rsidR="00C70FCE" w:rsidRDefault="00A559B3">
            <w:pPr>
              <w:spacing w:line="360" w:lineRule="exact"/>
              <w:jc w:val="center"/>
              <w:rPr>
                <w:rFonts w:ascii="宋体" w:eastAsia="宋体" w:hAnsi="宋体"/>
                <w:sz w:val="24"/>
                <w:szCs w:val="24"/>
              </w:rPr>
            </w:pPr>
            <w:r>
              <w:rPr>
                <w:rFonts w:ascii="宋体" w:eastAsia="宋体" w:hAnsi="宋体" w:hint="eastAsia"/>
                <w:sz w:val="24"/>
                <w:szCs w:val="24"/>
              </w:rPr>
              <w:t>85</w:t>
            </w:r>
            <w:r>
              <w:rPr>
                <w:rFonts w:ascii="宋体" w:eastAsia="宋体" w:hAnsi="宋体" w:hint="eastAsia"/>
                <w:sz w:val="24"/>
                <w:szCs w:val="24"/>
              </w:rPr>
              <w:t>分</w:t>
            </w:r>
          </w:p>
        </w:tc>
        <w:tc>
          <w:tcPr>
            <w:tcW w:w="819" w:type="dxa"/>
            <w:vAlign w:val="center"/>
          </w:tcPr>
          <w:p w:rsidR="00C70FCE" w:rsidRDefault="00A559B3">
            <w:pPr>
              <w:spacing w:line="360" w:lineRule="exact"/>
              <w:jc w:val="center"/>
              <w:rPr>
                <w:rFonts w:ascii="宋体" w:eastAsia="宋体" w:hAnsi="宋体"/>
                <w:sz w:val="24"/>
                <w:szCs w:val="24"/>
              </w:rPr>
            </w:pPr>
            <w:r>
              <w:rPr>
                <w:rFonts w:ascii="宋体" w:eastAsia="宋体" w:hAnsi="宋体" w:hint="eastAsia"/>
                <w:sz w:val="24"/>
                <w:szCs w:val="24"/>
              </w:rPr>
              <w:t>80</w:t>
            </w:r>
            <w:r>
              <w:rPr>
                <w:rFonts w:ascii="宋体" w:eastAsia="宋体" w:hAnsi="宋体" w:hint="eastAsia"/>
                <w:sz w:val="24"/>
                <w:szCs w:val="24"/>
              </w:rPr>
              <w:t>分</w:t>
            </w:r>
          </w:p>
        </w:tc>
        <w:tc>
          <w:tcPr>
            <w:tcW w:w="819" w:type="dxa"/>
            <w:vAlign w:val="center"/>
          </w:tcPr>
          <w:p w:rsidR="00C70FCE" w:rsidRDefault="00A559B3">
            <w:pPr>
              <w:spacing w:line="360" w:lineRule="exact"/>
              <w:jc w:val="center"/>
              <w:rPr>
                <w:rFonts w:ascii="宋体" w:eastAsia="宋体" w:hAnsi="宋体"/>
                <w:sz w:val="24"/>
                <w:szCs w:val="24"/>
              </w:rPr>
            </w:pPr>
            <w:r>
              <w:rPr>
                <w:rFonts w:ascii="宋体" w:eastAsia="宋体" w:hAnsi="宋体" w:hint="eastAsia"/>
                <w:sz w:val="24"/>
                <w:szCs w:val="24"/>
              </w:rPr>
              <w:t>79</w:t>
            </w:r>
            <w:r>
              <w:rPr>
                <w:rFonts w:ascii="宋体" w:eastAsia="宋体" w:hAnsi="宋体" w:hint="eastAsia"/>
                <w:sz w:val="24"/>
                <w:szCs w:val="24"/>
              </w:rPr>
              <w:t>分</w:t>
            </w:r>
          </w:p>
        </w:tc>
        <w:tc>
          <w:tcPr>
            <w:tcW w:w="819" w:type="dxa"/>
            <w:vAlign w:val="center"/>
          </w:tcPr>
          <w:p w:rsidR="00C70FCE" w:rsidRDefault="00A559B3">
            <w:pPr>
              <w:spacing w:line="360" w:lineRule="exact"/>
              <w:jc w:val="center"/>
              <w:rPr>
                <w:rFonts w:ascii="宋体" w:eastAsia="宋体" w:hAnsi="宋体"/>
                <w:sz w:val="24"/>
                <w:szCs w:val="24"/>
              </w:rPr>
            </w:pPr>
            <w:r>
              <w:rPr>
                <w:rFonts w:ascii="宋体" w:eastAsia="宋体" w:hAnsi="宋体" w:hint="eastAsia"/>
                <w:sz w:val="24"/>
                <w:szCs w:val="24"/>
              </w:rPr>
              <w:t>75</w:t>
            </w:r>
            <w:r>
              <w:rPr>
                <w:rFonts w:ascii="宋体" w:eastAsia="宋体" w:hAnsi="宋体" w:hint="eastAsia"/>
                <w:sz w:val="24"/>
                <w:szCs w:val="24"/>
              </w:rPr>
              <w:t>分</w:t>
            </w:r>
          </w:p>
        </w:tc>
        <w:tc>
          <w:tcPr>
            <w:tcW w:w="819" w:type="dxa"/>
            <w:vAlign w:val="center"/>
          </w:tcPr>
          <w:p w:rsidR="00C70FCE" w:rsidRDefault="00A559B3">
            <w:pPr>
              <w:spacing w:line="360" w:lineRule="exact"/>
              <w:jc w:val="center"/>
              <w:rPr>
                <w:rFonts w:ascii="宋体" w:eastAsia="宋体" w:hAnsi="宋体"/>
                <w:sz w:val="24"/>
                <w:szCs w:val="24"/>
              </w:rPr>
            </w:pPr>
            <w:r>
              <w:rPr>
                <w:rFonts w:ascii="宋体" w:eastAsia="宋体" w:hAnsi="宋体" w:hint="eastAsia"/>
                <w:sz w:val="24"/>
                <w:szCs w:val="24"/>
              </w:rPr>
              <w:t>70</w:t>
            </w:r>
            <w:r>
              <w:rPr>
                <w:rFonts w:ascii="宋体" w:eastAsia="宋体" w:hAnsi="宋体" w:hint="eastAsia"/>
                <w:sz w:val="24"/>
                <w:szCs w:val="24"/>
              </w:rPr>
              <w:t>分</w:t>
            </w:r>
          </w:p>
        </w:tc>
        <w:tc>
          <w:tcPr>
            <w:tcW w:w="819" w:type="dxa"/>
            <w:vAlign w:val="center"/>
          </w:tcPr>
          <w:p w:rsidR="00C70FCE" w:rsidRDefault="00A559B3">
            <w:pPr>
              <w:spacing w:line="360" w:lineRule="exact"/>
              <w:jc w:val="center"/>
              <w:rPr>
                <w:rFonts w:ascii="宋体" w:eastAsia="宋体" w:hAnsi="宋体"/>
                <w:sz w:val="24"/>
                <w:szCs w:val="24"/>
              </w:rPr>
            </w:pPr>
            <w:r>
              <w:rPr>
                <w:rFonts w:ascii="宋体" w:eastAsia="宋体" w:hAnsi="宋体" w:hint="eastAsia"/>
                <w:sz w:val="24"/>
                <w:szCs w:val="24"/>
              </w:rPr>
              <w:t>69</w:t>
            </w:r>
            <w:r>
              <w:rPr>
                <w:rFonts w:ascii="宋体" w:eastAsia="宋体" w:hAnsi="宋体" w:hint="eastAsia"/>
                <w:sz w:val="24"/>
                <w:szCs w:val="24"/>
              </w:rPr>
              <w:t>分</w:t>
            </w:r>
          </w:p>
        </w:tc>
        <w:tc>
          <w:tcPr>
            <w:tcW w:w="819" w:type="dxa"/>
            <w:vAlign w:val="center"/>
          </w:tcPr>
          <w:p w:rsidR="00C70FCE" w:rsidRDefault="00A559B3">
            <w:pPr>
              <w:spacing w:line="360" w:lineRule="exact"/>
              <w:jc w:val="center"/>
              <w:rPr>
                <w:rFonts w:ascii="宋体" w:eastAsia="宋体" w:hAnsi="宋体"/>
                <w:sz w:val="24"/>
                <w:szCs w:val="24"/>
              </w:rPr>
            </w:pPr>
            <w:r>
              <w:rPr>
                <w:rFonts w:ascii="宋体" w:eastAsia="宋体" w:hAnsi="宋体" w:hint="eastAsia"/>
                <w:sz w:val="24"/>
                <w:szCs w:val="24"/>
              </w:rPr>
              <w:t>65</w:t>
            </w:r>
            <w:r>
              <w:rPr>
                <w:rFonts w:ascii="宋体" w:eastAsia="宋体" w:hAnsi="宋体" w:hint="eastAsia"/>
                <w:sz w:val="24"/>
                <w:szCs w:val="24"/>
              </w:rPr>
              <w:t>分</w:t>
            </w:r>
          </w:p>
        </w:tc>
        <w:tc>
          <w:tcPr>
            <w:tcW w:w="819" w:type="dxa"/>
            <w:vAlign w:val="center"/>
          </w:tcPr>
          <w:p w:rsidR="00C70FCE" w:rsidRDefault="00A559B3">
            <w:pPr>
              <w:spacing w:line="360" w:lineRule="exact"/>
              <w:jc w:val="center"/>
              <w:rPr>
                <w:rFonts w:ascii="宋体" w:eastAsia="宋体" w:hAnsi="宋体"/>
                <w:sz w:val="24"/>
                <w:szCs w:val="24"/>
              </w:rPr>
            </w:pPr>
            <w:r>
              <w:rPr>
                <w:rFonts w:ascii="宋体" w:eastAsia="宋体" w:hAnsi="宋体" w:hint="eastAsia"/>
                <w:sz w:val="24"/>
                <w:szCs w:val="24"/>
              </w:rPr>
              <w:t>60</w:t>
            </w:r>
            <w:r>
              <w:rPr>
                <w:rFonts w:ascii="宋体" w:eastAsia="宋体" w:hAnsi="宋体" w:hint="eastAsia"/>
                <w:sz w:val="24"/>
                <w:szCs w:val="24"/>
              </w:rPr>
              <w:t>分</w:t>
            </w:r>
          </w:p>
        </w:tc>
        <w:tc>
          <w:tcPr>
            <w:tcW w:w="2251" w:type="dxa"/>
            <w:vAlign w:val="center"/>
          </w:tcPr>
          <w:p w:rsidR="00C70FCE" w:rsidRDefault="00A559B3">
            <w:pPr>
              <w:spacing w:line="360" w:lineRule="exact"/>
              <w:jc w:val="center"/>
              <w:rPr>
                <w:rFonts w:ascii="宋体" w:eastAsia="宋体" w:hAnsi="宋体"/>
                <w:sz w:val="24"/>
                <w:szCs w:val="24"/>
              </w:rPr>
            </w:pPr>
            <w:r>
              <w:rPr>
                <w:rFonts w:ascii="宋体" w:eastAsia="宋体" w:hAnsi="宋体" w:hint="eastAsia"/>
                <w:sz w:val="24"/>
                <w:szCs w:val="24"/>
              </w:rPr>
              <w:t>50</w:t>
            </w:r>
            <w:r>
              <w:rPr>
                <w:rFonts w:ascii="宋体" w:eastAsia="宋体" w:hAnsi="宋体" w:hint="eastAsia"/>
                <w:sz w:val="24"/>
                <w:szCs w:val="24"/>
              </w:rPr>
              <w:t>分</w:t>
            </w:r>
          </w:p>
        </w:tc>
      </w:tr>
    </w:tbl>
    <w:p w:rsidR="00C70FCE" w:rsidRDefault="00A559B3">
      <w:pPr>
        <w:spacing w:line="400" w:lineRule="exact"/>
        <w:rPr>
          <w:sz w:val="21"/>
          <w:szCs w:val="21"/>
        </w:rPr>
      </w:pPr>
      <w:r>
        <w:rPr>
          <w:rFonts w:hint="eastAsia"/>
          <w:sz w:val="21"/>
          <w:szCs w:val="21"/>
        </w:rPr>
        <w:t>备注：若赴国（境）外高校学习学生获得课程成绩为其他记载形式，可参照此表进行转换。</w:t>
      </w:r>
    </w:p>
    <w:p w:rsidR="00C70FCE" w:rsidRDefault="00A559B3">
      <w:pPr>
        <w:spacing w:line="320" w:lineRule="exact"/>
        <w:rPr>
          <w:rFonts w:hAnsi="宋体"/>
          <w:bCs/>
          <w:szCs w:val="21"/>
        </w:rPr>
      </w:pPr>
      <w:r>
        <w:rPr>
          <w:rFonts w:hAnsi="宋体"/>
          <w:bCs/>
          <w:szCs w:val="21"/>
        </w:rPr>
        <w:br w:type="page"/>
      </w:r>
      <w:r>
        <w:rPr>
          <w:rFonts w:hAnsi="宋体" w:hint="eastAsia"/>
          <w:bCs/>
          <w:szCs w:val="21"/>
        </w:rPr>
        <w:lastRenderedPageBreak/>
        <w:t>附表</w:t>
      </w:r>
      <w:r>
        <w:rPr>
          <w:rFonts w:hAnsi="宋体" w:hint="eastAsia"/>
          <w:bCs/>
          <w:szCs w:val="21"/>
        </w:rPr>
        <w:t>2</w:t>
      </w:r>
      <w:r>
        <w:rPr>
          <w:rFonts w:hAnsi="宋体" w:hint="eastAsia"/>
          <w:bCs/>
          <w:szCs w:val="21"/>
        </w:rPr>
        <w:t>：</w:t>
      </w:r>
      <w:r>
        <w:rPr>
          <w:rFonts w:hAnsi="宋体" w:hint="eastAsia"/>
          <w:bCs/>
          <w:szCs w:val="21"/>
        </w:rPr>
        <w:t xml:space="preserve">       </w:t>
      </w:r>
    </w:p>
    <w:p w:rsidR="00C70FCE" w:rsidRDefault="00A559B3">
      <w:pPr>
        <w:spacing w:after="240" w:line="320" w:lineRule="exact"/>
        <w:jc w:val="center"/>
        <w:rPr>
          <w:rFonts w:ascii="黑体" w:eastAsia="黑体" w:hAnsi="黑体"/>
        </w:rPr>
      </w:pPr>
      <w:r>
        <w:rPr>
          <w:rFonts w:ascii="黑体" w:eastAsia="黑体" w:hAnsi="黑体" w:hint="eastAsia"/>
        </w:rPr>
        <w:t>西安建筑科技大学本科生赴国（境）外高校学习课程认定及成绩转换申请表</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17"/>
        <w:gridCol w:w="1244"/>
        <w:gridCol w:w="732"/>
        <w:gridCol w:w="981"/>
        <w:gridCol w:w="645"/>
        <w:gridCol w:w="855"/>
        <w:gridCol w:w="839"/>
        <w:gridCol w:w="271"/>
        <w:gridCol w:w="626"/>
        <w:gridCol w:w="1152"/>
        <w:gridCol w:w="805"/>
        <w:gridCol w:w="993"/>
        <w:gridCol w:w="1417"/>
        <w:gridCol w:w="284"/>
        <w:gridCol w:w="567"/>
        <w:gridCol w:w="567"/>
        <w:gridCol w:w="425"/>
        <w:gridCol w:w="1389"/>
      </w:tblGrid>
      <w:tr w:rsidR="00C70FCE">
        <w:trPr>
          <w:trHeight w:val="340"/>
        </w:trPr>
        <w:tc>
          <w:tcPr>
            <w:tcW w:w="917" w:type="dxa"/>
            <w:vAlign w:val="center"/>
          </w:tcPr>
          <w:p w:rsidR="00C70FCE" w:rsidRDefault="00A559B3">
            <w:pPr>
              <w:spacing w:line="320" w:lineRule="exact"/>
              <w:jc w:val="center"/>
              <w:rPr>
                <w:rFonts w:ascii="宋体" w:eastAsia="宋体" w:hAnsi="宋体"/>
                <w:sz w:val="21"/>
                <w:szCs w:val="21"/>
              </w:rPr>
            </w:pPr>
            <w:r>
              <w:rPr>
                <w:rFonts w:ascii="宋体" w:eastAsia="宋体" w:hAnsi="宋体" w:hint="eastAsia"/>
                <w:sz w:val="21"/>
                <w:szCs w:val="21"/>
              </w:rPr>
              <w:t>申请人姓名</w:t>
            </w:r>
          </w:p>
        </w:tc>
        <w:tc>
          <w:tcPr>
            <w:tcW w:w="1244" w:type="dxa"/>
            <w:vAlign w:val="center"/>
          </w:tcPr>
          <w:p w:rsidR="00C70FCE" w:rsidRDefault="00C70FCE">
            <w:pPr>
              <w:spacing w:line="320" w:lineRule="exact"/>
              <w:rPr>
                <w:rFonts w:ascii="宋体" w:eastAsia="宋体" w:hAnsi="宋体"/>
                <w:sz w:val="21"/>
                <w:szCs w:val="21"/>
              </w:rPr>
            </w:pPr>
          </w:p>
        </w:tc>
        <w:tc>
          <w:tcPr>
            <w:tcW w:w="732" w:type="dxa"/>
            <w:vAlign w:val="center"/>
          </w:tcPr>
          <w:p w:rsidR="00C70FCE" w:rsidRDefault="00A559B3">
            <w:pPr>
              <w:spacing w:line="320" w:lineRule="exact"/>
              <w:rPr>
                <w:rFonts w:ascii="宋体" w:eastAsia="宋体" w:hAnsi="宋体"/>
                <w:sz w:val="21"/>
                <w:szCs w:val="21"/>
              </w:rPr>
            </w:pPr>
            <w:r>
              <w:rPr>
                <w:rFonts w:ascii="宋体" w:eastAsia="宋体" w:hAnsi="宋体" w:hint="eastAsia"/>
                <w:sz w:val="21"/>
                <w:szCs w:val="21"/>
              </w:rPr>
              <w:t>学号</w:t>
            </w:r>
          </w:p>
        </w:tc>
        <w:tc>
          <w:tcPr>
            <w:tcW w:w="981" w:type="dxa"/>
            <w:vAlign w:val="center"/>
          </w:tcPr>
          <w:p w:rsidR="00C70FCE" w:rsidRDefault="00C70FCE">
            <w:pPr>
              <w:spacing w:line="320" w:lineRule="exact"/>
              <w:rPr>
                <w:rFonts w:ascii="宋体" w:eastAsia="宋体" w:hAnsi="宋体"/>
                <w:sz w:val="21"/>
                <w:szCs w:val="21"/>
              </w:rPr>
            </w:pPr>
          </w:p>
        </w:tc>
        <w:tc>
          <w:tcPr>
            <w:tcW w:w="645" w:type="dxa"/>
            <w:vAlign w:val="center"/>
          </w:tcPr>
          <w:p w:rsidR="00C70FCE" w:rsidRDefault="00A559B3">
            <w:pPr>
              <w:spacing w:line="320" w:lineRule="exact"/>
              <w:jc w:val="center"/>
              <w:rPr>
                <w:rFonts w:ascii="宋体" w:eastAsia="宋体" w:hAnsi="宋体"/>
                <w:sz w:val="21"/>
                <w:szCs w:val="21"/>
              </w:rPr>
            </w:pPr>
            <w:r>
              <w:rPr>
                <w:rFonts w:ascii="宋体" w:eastAsia="宋体" w:hAnsi="宋体" w:hint="eastAsia"/>
                <w:sz w:val="21"/>
                <w:szCs w:val="21"/>
              </w:rPr>
              <w:t>专业班级</w:t>
            </w:r>
          </w:p>
        </w:tc>
        <w:tc>
          <w:tcPr>
            <w:tcW w:w="855" w:type="dxa"/>
            <w:vAlign w:val="center"/>
          </w:tcPr>
          <w:p w:rsidR="00C70FCE" w:rsidRDefault="00C70FCE">
            <w:pPr>
              <w:spacing w:line="320" w:lineRule="exact"/>
              <w:rPr>
                <w:rFonts w:ascii="宋体" w:eastAsia="宋体" w:hAnsi="宋体"/>
                <w:sz w:val="21"/>
                <w:szCs w:val="21"/>
              </w:rPr>
            </w:pPr>
          </w:p>
        </w:tc>
        <w:tc>
          <w:tcPr>
            <w:tcW w:w="1110" w:type="dxa"/>
            <w:gridSpan w:val="2"/>
            <w:vAlign w:val="center"/>
          </w:tcPr>
          <w:p w:rsidR="00C70FCE" w:rsidRDefault="00A559B3">
            <w:pPr>
              <w:spacing w:line="320" w:lineRule="exact"/>
              <w:rPr>
                <w:rFonts w:ascii="宋体" w:eastAsia="宋体" w:hAnsi="宋体"/>
                <w:sz w:val="21"/>
                <w:szCs w:val="21"/>
              </w:rPr>
            </w:pPr>
            <w:r>
              <w:rPr>
                <w:rFonts w:ascii="宋体" w:eastAsia="宋体" w:hAnsi="宋体" w:hint="eastAsia"/>
                <w:sz w:val="21"/>
                <w:szCs w:val="21"/>
              </w:rPr>
              <w:t>手机号码</w:t>
            </w:r>
          </w:p>
        </w:tc>
        <w:tc>
          <w:tcPr>
            <w:tcW w:w="1778" w:type="dxa"/>
            <w:gridSpan w:val="2"/>
            <w:vAlign w:val="center"/>
          </w:tcPr>
          <w:p w:rsidR="00C70FCE" w:rsidRDefault="00C70FCE">
            <w:pPr>
              <w:spacing w:line="320" w:lineRule="exact"/>
              <w:rPr>
                <w:rFonts w:ascii="宋体" w:eastAsia="宋体" w:hAnsi="宋体"/>
                <w:sz w:val="21"/>
                <w:szCs w:val="21"/>
              </w:rPr>
            </w:pPr>
          </w:p>
        </w:tc>
        <w:tc>
          <w:tcPr>
            <w:tcW w:w="805" w:type="dxa"/>
            <w:vAlign w:val="center"/>
          </w:tcPr>
          <w:p w:rsidR="00C70FCE" w:rsidRDefault="00A559B3">
            <w:pPr>
              <w:spacing w:line="280" w:lineRule="exact"/>
              <w:jc w:val="center"/>
              <w:rPr>
                <w:rFonts w:ascii="宋体" w:eastAsia="宋体" w:hAnsi="宋体"/>
                <w:sz w:val="21"/>
                <w:szCs w:val="21"/>
              </w:rPr>
            </w:pPr>
            <w:r>
              <w:rPr>
                <w:rFonts w:ascii="宋体" w:eastAsia="宋体" w:hAnsi="宋体" w:hint="eastAsia"/>
                <w:sz w:val="21"/>
                <w:szCs w:val="21"/>
              </w:rPr>
              <w:t>交流</w:t>
            </w:r>
          </w:p>
          <w:p w:rsidR="00C70FCE" w:rsidRDefault="00A559B3">
            <w:pPr>
              <w:spacing w:line="280" w:lineRule="exact"/>
              <w:jc w:val="center"/>
              <w:rPr>
                <w:rFonts w:ascii="宋体" w:eastAsia="宋体" w:hAnsi="宋体"/>
                <w:sz w:val="21"/>
                <w:szCs w:val="21"/>
              </w:rPr>
            </w:pPr>
            <w:r>
              <w:rPr>
                <w:rFonts w:ascii="宋体" w:eastAsia="宋体" w:hAnsi="宋体" w:hint="eastAsia"/>
                <w:sz w:val="21"/>
                <w:szCs w:val="21"/>
              </w:rPr>
              <w:t>形式</w:t>
            </w:r>
          </w:p>
        </w:tc>
        <w:tc>
          <w:tcPr>
            <w:tcW w:w="2694" w:type="dxa"/>
            <w:gridSpan w:val="3"/>
            <w:tcBorders>
              <w:bottom w:val="nil"/>
            </w:tcBorders>
            <w:vAlign w:val="center"/>
          </w:tcPr>
          <w:p w:rsidR="00C70FCE" w:rsidRDefault="00A559B3">
            <w:pPr>
              <w:spacing w:line="280" w:lineRule="exact"/>
              <w:rPr>
                <w:rFonts w:ascii="宋体" w:eastAsia="宋体" w:hAnsi="宋体"/>
                <w:sz w:val="21"/>
                <w:szCs w:val="21"/>
              </w:rPr>
            </w:pPr>
            <w:r>
              <w:rPr>
                <w:rFonts w:ascii="宋体" w:eastAsia="宋体" w:hAnsi="宋体" w:hint="eastAsia"/>
                <w:sz w:val="21"/>
                <w:szCs w:val="21"/>
              </w:rPr>
              <w:t>□</w:t>
            </w:r>
            <w:r>
              <w:rPr>
                <w:rFonts w:ascii="宋体" w:eastAsia="宋体" w:hAnsi="宋体" w:hint="eastAsia"/>
                <w:sz w:val="21"/>
                <w:szCs w:val="21"/>
              </w:rPr>
              <w:t xml:space="preserve">2+2  </w:t>
            </w:r>
            <w:r>
              <w:rPr>
                <w:rFonts w:ascii="宋体" w:eastAsia="宋体" w:hAnsi="宋体" w:hint="eastAsia"/>
                <w:sz w:val="21"/>
                <w:szCs w:val="21"/>
              </w:rPr>
              <w:t>□</w:t>
            </w:r>
            <w:r>
              <w:rPr>
                <w:rFonts w:ascii="宋体" w:eastAsia="宋体" w:hAnsi="宋体" w:hint="eastAsia"/>
                <w:sz w:val="21"/>
                <w:szCs w:val="21"/>
              </w:rPr>
              <w:t xml:space="preserve">3+1  </w:t>
            </w:r>
            <w:r>
              <w:rPr>
                <w:rFonts w:ascii="宋体" w:eastAsia="宋体" w:hAnsi="宋体" w:hint="eastAsia"/>
                <w:sz w:val="21"/>
                <w:szCs w:val="21"/>
              </w:rPr>
              <w:t>□</w:t>
            </w:r>
            <w:r>
              <w:rPr>
                <w:rFonts w:ascii="宋体" w:eastAsia="宋体" w:hAnsi="宋体" w:hint="eastAsia"/>
                <w:sz w:val="21"/>
                <w:szCs w:val="21"/>
              </w:rPr>
              <w:t>1+2+1</w:t>
            </w:r>
            <w:r>
              <w:rPr>
                <w:rFonts w:ascii="宋体" w:eastAsia="宋体" w:hAnsi="宋体" w:hint="eastAsia"/>
                <w:sz w:val="21"/>
                <w:szCs w:val="21"/>
              </w:rPr>
              <w:t>；</w:t>
            </w:r>
          </w:p>
          <w:p w:rsidR="00C70FCE" w:rsidRDefault="00A559B3">
            <w:pPr>
              <w:spacing w:line="280" w:lineRule="exact"/>
              <w:rPr>
                <w:rFonts w:ascii="宋体" w:eastAsia="宋体" w:hAnsi="宋体"/>
                <w:sz w:val="21"/>
                <w:szCs w:val="21"/>
              </w:rPr>
            </w:pPr>
            <w:r>
              <w:rPr>
                <w:rFonts w:ascii="宋体" w:eastAsia="宋体" w:hAnsi="宋体" w:hint="eastAsia"/>
                <w:sz w:val="21"/>
                <w:szCs w:val="21"/>
              </w:rPr>
              <w:t>□短期交流；□其他</w:t>
            </w:r>
          </w:p>
        </w:tc>
        <w:tc>
          <w:tcPr>
            <w:tcW w:w="1134" w:type="dxa"/>
            <w:gridSpan w:val="2"/>
            <w:vAlign w:val="center"/>
          </w:tcPr>
          <w:p w:rsidR="00C70FCE" w:rsidRDefault="00A559B3">
            <w:pPr>
              <w:spacing w:line="280" w:lineRule="exact"/>
              <w:jc w:val="center"/>
              <w:rPr>
                <w:rFonts w:ascii="宋体" w:eastAsia="宋体" w:hAnsi="宋体"/>
                <w:sz w:val="21"/>
                <w:szCs w:val="21"/>
              </w:rPr>
            </w:pPr>
            <w:r>
              <w:rPr>
                <w:rFonts w:ascii="宋体" w:eastAsia="宋体" w:hAnsi="宋体" w:hint="eastAsia"/>
                <w:sz w:val="21"/>
                <w:szCs w:val="21"/>
              </w:rPr>
              <w:t>赴外学习</w:t>
            </w:r>
          </w:p>
          <w:p w:rsidR="00C70FCE" w:rsidRDefault="00A559B3">
            <w:pPr>
              <w:spacing w:line="280" w:lineRule="exact"/>
              <w:jc w:val="center"/>
              <w:rPr>
                <w:rFonts w:ascii="宋体" w:eastAsia="宋体" w:hAnsi="宋体"/>
                <w:sz w:val="21"/>
                <w:szCs w:val="21"/>
              </w:rPr>
            </w:pPr>
            <w:r>
              <w:rPr>
                <w:rFonts w:ascii="宋体" w:eastAsia="宋体" w:hAnsi="宋体" w:hint="eastAsia"/>
                <w:sz w:val="21"/>
                <w:szCs w:val="21"/>
              </w:rPr>
              <w:t>起止时间</w:t>
            </w:r>
          </w:p>
        </w:tc>
        <w:tc>
          <w:tcPr>
            <w:tcW w:w="1814" w:type="dxa"/>
            <w:gridSpan w:val="2"/>
            <w:vAlign w:val="center"/>
          </w:tcPr>
          <w:p w:rsidR="00C70FCE" w:rsidRDefault="00C70FCE">
            <w:pPr>
              <w:spacing w:line="320" w:lineRule="exact"/>
              <w:ind w:rightChars="160" w:right="512"/>
              <w:rPr>
                <w:rFonts w:ascii="宋体" w:eastAsia="宋体" w:hAnsi="宋体"/>
                <w:sz w:val="21"/>
                <w:szCs w:val="21"/>
              </w:rPr>
            </w:pPr>
          </w:p>
        </w:tc>
      </w:tr>
      <w:tr w:rsidR="00C70FCE">
        <w:trPr>
          <w:trHeight w:val="340"/>
        </w:trPr>
        <w:tc>
          <w:tcPr>
            <w:tcW w:w="917" w:type="dxa"/>
            <w:vMerge w:val="restart"/>
            <w:vAlign w:val="center"/>
          </w:tcPr>
          <w:p w:rsidR="00C70FCE" w:rsidRDefault="00A559B3">
            <w:pPr>
              <w:spacing w:line="320" w:lineRule="exact"/>
              <w:jc w:val="center"/>
              <w:rPr>
                <w:rFonts w:ascii="宋体" w:eastAsia="宋体" w:hAnsi="宋体"/>
                <w:sz w:val="21"/>
                <w:szCs w:val="21"/>
              </w:rPr>
            </w:pPr>
            <w:r>
              <w:rPr>
                <w:rFonts w:ascii="宋体" w:eastAsia="宋体" w:hAnsi="宋体" w:hint="eastAsia"/>
                <w:sz w:val="21"/>
                <w:szCs w:val="21"/>
              </w:rPr>
              <w:t>对应课</w:t>
            </w:r>
          </w:p>
          <w:p w:rsidR="00C70FCE" w:rsidRDefault="00A559B3">
            <w:pPr>
              <w:spacing w:line="320" w:lineRule="exact"/>
              <w:jc w:val="center"/>
              <w:rPr>
                <w:rFonts w:ascii="宋体" w:eastAsia="宋体" w:hAnsi="宋体"/>
                <w:sz w:val="21"/>
                <w:szCs w:val="21"/>
              </w:rPr>
            </w:pPr>
            <w:r>
              <w:rPr>
                <w:rFonts w:ascii="宋体" w:eastAsia="宋体" w:hAnsi="宋体" w:hint="eastAsia"/>
                <w:sz w:val="21"/>
                <w:szCs w:val="21"/>
              </w:rPr>
              <w:t>程认定</w:t>
            </w:r>
          </w:p>
          <w:p w:rsidR="00C70FCE" w:rsidRDefault="00A559B3">
            <w:pPr>
              <w:spacing w:line="320" w:lineRule="exact"/>
              <w:jc w:val="center"/>
              <w:rPr>
                <w:rFonts w:ascii="宋体" w:eastAsia="宋体" w:hAnsi="宋体"/>
                <w:sz w:val="21"/>
                <w:szCs w:val="21"/>
              </w:rPr>
            </w:pPr>
            <w:r>
              <w:rPr>
                <w:rFonts w:ascii="宋体" w:eastAsia="宋体" w:hAnsi="宋体" w:hint="eastAsia"/>
                <w:sz w:val="21"/>
                <w:szCs w:val="21"/>
              </w:rPr>
              <w:t>及成绩</w:t>
            </w:r>
          </w:p>
          <w:p w:rsidR="00C70FCE" w:rsidRDefault="00A559B3">
            <w:pPr>
              <w:spacing w:line="320" w:lineRule="exact"/>
              <w:jc w:val="center"/>
              <w:rPr>
                <w:rFonts w:ascii="宋体" w:eastAsia="宋体" w:hAnsi="宋体"/>
                <w:sz w:val="21"/>
                <w:szCs w:val="21"/>
              </w:rPr>
            </w:pPr>
            <w:r>
              <w:rPr>
                <w:rFonts w:ascii="宋体" w:eastAsia="宋体" w:hAnsi="宋体" w:hint="eastAsia"/>
                <w:sz w:val="21"/>
                <w:szCs w:val="21"/>
              </w:rPr>
              <w:t>转换</w:t>
            </w:r>
          </w:p>
        </w:tc>
        <w:tc>
          <w:tcPr>
            <w:tcW w:w="6193" w:type="dxa"/>
            <w:gridSpan w:val="8"/>
            <w:vAlign w:val="center"/>
          </w:tcPr>
          <w:p w:rsidR="00C70FCE" w:rsidRDefault="00A559B3">
            <w:pPr>
              <w:spacing w:line="320" w:lineRule="exact"/>
              <w:jc w:val="center"/>
              <w:rPr>
                <w:rFonts w:ascii="宋体" w:eastAsia="宋体" w:hAnsi="宋体"/>
                <w:sz w:val="21"/>
                <w:szCs w:val="21"/>
              </w:rPr>
            </w:pPr>
            <w:r>
              <w:rPr>
                <w:rFonts w:ascii="宋体" w:eastAsia="宋体" w:hAnsi="宋体" w:hint="eastAsia"/>
                <w:sz w:val="21"/>
                <w:szCs w:val="21"/>
              </w:rPr>
              <w:t>学生在</w:t>
            </w:r>
            <w:r>
              <w:rPr>
                <w:rFonts w:ascii="宋体" w:eastAsia="宋体" w:hAnsi="宋体" w:hint="eastAsia"/>
                <w:b/>
                <w:sz w:val="21"/>
                <w:szCs w:val="21"/>
                <w:u w:val="single"/>
              </w:rPr>
              <w:t>国（境）外高校：</w:t>
            </w:r>
            <w:r>
              <w:rPr>
                <w:rFonts w:ascii="宋体" w:eastAsia="宋体" w:hAnsi="宋体" w:hint="eastAsia"/>
                <w:b/>
                <w:sz w:val="21"/>
                <w:szCs w:val="21"/>
                <w:u w:val="single"/>
              </w:rPr>
              <w:t xml:space="preserve">                     </w:t>
            </w:r>
            <w:r>
              <w:rPr>
                <w:rFonts w:ascii="宋体" w:eastAsia="宋体" w:hAnsi="宋体" w:hint="eastAsia"/>
                <w:sz w:val="21"/>
                <w:szCs w:val="21"/>
              </w:rPr>
              <w:t>所修读课程</w:t>
            </w:r>
          </w:p>
        </w:tc>
        <w:tc>
          <w:tcPr>
            <w:tcW w:w="7599" w:type="dxa"/>
            <w:gridSpan w:val="9"/>
            <w:vAlign w:val="center"/>
          </w:tcPr>
          <w:p w:rsidR="00C70FCE" w:rsidRDefault="00A559B3">
            <w:pPr>
              <w:spacing w:line="320" w:lineRule="exact"/>
              <w:jc w:val="center"/>
              <w:rPr>
                <w:rFonts w:ascii="宋体" w:eastAsia="宋体" w:hAnsi="宋体"/>
                <w:sz w:val="21"/>
                <w:szCs w:val="21"/>
              </w:rPr>
            </w:pPr>
            <w:r>
              <w:rPr>
                <w:rFonts w:ascii="宋体" w:eastAsia="宋体" w:hAnsi="宋体" w:hint="eastAsia"/>
                <w:sz w:val="21"/>
                <w:szCs w:val="21"/>
              </w:rPr>
              <w:t>替换</w:t>
            </w:r>
            <w:r>
              <w:rPr>
                <w:rFonts w:ascii="宋体" w:eastAsia="宋体" w:hAnsi="宋体" w:hint="eastAsia"/>
                <w:b/>
                <w:sz w:val="21"/>
                <w:szCs w:val="21"/>
                <w:u w:val="single"/>
              </w:rPr>
              <w:t>本校所学专业培养方案中相同或相近</w:t>
            </w:r>
            <w:r>
              <w:rPr>
                <w:rFonts w:ascii="宋体" w:eastAsia="宋体" w:hAnsi="宋体" w:hint="eastAsia"/>
                <w:sz w:val="21"/>
                <w:szCs w:val="21"/>
              </w:rPr>
              <w:t>课程或</w:t>
            </w:r>
            <w:r>
              <w:rPr>
                <w:rFonts w:ascii="宋体" w:eastAsia="宋体" w:hAnsi="宋体" w:hint="eastAsia"/>
                <w:b/>
                <w:sz w:val="21"/>
                <w:szCs w:val="21"/>
                <w:u w:val="single"/>
              </w:rPr>
              <w:t>联合培养方案规定</w:t>
            </w:r>
            <w:r>
              <w:rPr>
                <w:rFonts w:ascii="宋体" w:eastAsia="宋体" w:hAnsi="宋体" w:hint="eastAsia"/>
                <w:sz w:val="21"/>
                <w:szCs w:val="21"/>
              </w:rPr>
              <w:t>的课程</w:t>
            </w:r>
          </w:p>
          <w:p w:rsidR="00C70FCE" w:rsidRDefault="00A559B3">
            <w:pPr>
              <w:spacing w:line="320" w:lineRule="exact"/>
              <w:jc w:val="center"/>
              <w:rPr>
                <w:rFonts w:ascii="宋体" w:eastAsia="宋体" w:hAnsi="宋体"/>
                <w:sz w:val="21"/>
                <w:szCs w:val="21"/>
              </w:rPr>
            </w:pPr>
            <w:r>
              <w:rPr>
                <w:rFonts w:ascii="宋体" w:eastAsia="宋体" w:hAnsi="宋体" w:hint="eastAsia"/>
                <w:sz w:val="21"/>
                <w:szCs w:val="21"/>
              </w:rPr>
              <w:t>或计入通识拓展课程学分</w:t>
            </w:r>
          </w:p>
        </w:tc>
      </w:tr>
      <w:tr w:rsidR="00C70FCE">
        <w:trPr>
          <w:trHeight w:val="340"/>
        </w:trPr>
        <w:tc>
          <w:tcPr>
            <w:tcW w:w="917" w:type="dxa"/>
            <w:vMerge/>
            <w:vAlign w:val="center"/>
          </w:tcPr>
          <w:p w:rsidR="00C70FCE" w:rsidRDefault="00C70FCE">
            <w:pPr>
              <w:spacing w:line="320" w:lineRule="exact"/>
              <w:ind w:left="229"/>
              <w:rPr>
                <w:rFonts w:ascii="宋体" w:eastAsia="宋体" w:hAnsi="宋体"/>
                <w:sz w:val="21"/>
                <w:szCs w:val="21"/>
              </w:rPr>
            </w:pPr>
          </w:p>
        </w:tc>
        <w:tc>
          <w:tcPr>
            <w:tcW w:w="4457" w:type="dxa"/>
            <w:gridSpan w:val="5"/>
            <w:vAlign w:val="center"/>
          </w:tcPr>
          <w:p w:rsidR="00C70FCE" w:rsidRDefault="00A559B3">
            <w:pPr>
              <w:spacing w:line="240" w:lineRule="exact"/>
              <w:jc w:val="center"/>
              <w:rPr>
                <w:rFonts w:ascii="宋体" w:eastAsia="宋体" w:hAnsi="宋体"/>
                <w:sz w:val="21"/>
                <w:szCs w:val="21"/>
              </w:rPr>
            </w:pPr>
            <w:r>
              <w:rPr>
                <w:rFonts w:ascii="宋体" w:eastAsia="宋体" w:hAnsi="宋体" w:hint="eastAsia"/>
                <w:sz w:val="21"/>
                <w:szCs w:val="21"/>
              </w:rPr>
              <w:t>课程名称（中英文名称对照）</w:t>
            </w:r>
          </w:p>
        </w:tc>
        <w:tc>
          <w:tcPr>
            <w:tcW w:w="839" w:type="dxa"/>
            <w:vAlign w:val="center"/>
          </w:tcPr>
          <w:p w:rsidR="00C70FCE" w:rsidRDefault="00A559B3">
            <w:pPr>
              <w:spacing w:line="240" w:lineRule="exact"/>
              <w:ind w:firstLineChars="40" w:firstLine="84"/>
              <w:jc w:val="center"/>
              <w:rPr>
                <w:rFonts w:ascii="宋体" w:eastAsia="宋体" w:hAnsi="宋体"/>
                <w:sz w:val="21"/>
                <w:szCs w:val="21"/>
              </w:rPr>
            </w:pPr>
            <w:r>
              <w:rPr>
                <w:rFonts w:ascii="宋体" w:eastAsia="宋体" w:hAnsi="宋体" w:hint="eastAsia"/>
                <w:sz w:val="21"/>
                <w:szCs w:val="21"/>
              </w:rPr>
              <w:t>学时</w:t>
            </w:r>
          </w:p>
          <w:p w:rsidR="00C70FCE" w:rsidRDefault="00A559B3">
            <w:pPr>
              <w:spacing w:line="240" w:lineRule="exact"/>
              <w:ind w:firstLineChars="40" w:firstLine="84"/>
              <w:jc w:val="center"/>
              <w:rPr>
                <w:rFonts w:ascii="宋体" w:eastAsia="宋体" w:hAnsi="宋体"/>
                <w:sz w:val="21"/>
                <w:szCs w:val="21"/>
              </w:rPr>
            </w:pPr>
            <w:r>
              <w:rPr>
                <w:rFonts w:ascii="宋体" w:eastAsia="宋体" w:hAnsi="宋体" w:hint="eastAsia"/>
                <w:sz w:val="21"/>
                <w:szCs w:val="21"/>
              </w:rPr>
              <w:t>/</w:t>
            </w:r>
            <w:r>
              <w:rPr>
                <w:rFonts w:ascii="宋体" w:eastAsia="宋体" w:hAnsi="宋体" w:hint="eastAsia"/>
                <w:sz w:val="21"/>
                <w:szCs w:val="21"/>
              </w:rPr>
              <w:t>学分</w:t>
            </w:r>
          </w:p>
        </w:tc>
        <w:tc>
          <w:tcPr>
            <w:tcW w:w="897" w:type="dxa"/>
            <w:gridSpan w:val="2"/>
            <w:vAlign w:val="center"/>
          </w:tcPr>
          <w:p w:rsidR="00C70FCE" w:rsidRDefault="00A559B3">
            <w:pPr>
              <w:spacing w:line="240" w:lineRule="exact"/>
              <w:jc w:val="center"/>
              <w:rPr>
                <w:rFonts w:ascii="宋体" w:eastAsia="宋体" w:hAnsi="宋体"/>
                <w:sz w:val="21"/>
                <w:szCs w:val="21"/>
              </w:rPr>
            </w:pPr>
            <w:r>
              <w:rPr>
                <w:rFonts w:ascii="宋体" w:eastAsia="宋体" w:hAnsi="宋体" w:hint="eastAsia"/>
                <w:sz w:val="21"/>
                <w:szCs w:val="21"/>
              </w:rPr>
              <w:t>成绩</w:t>
            </w:r>
          </w:p>
        </w:tc>
        <w:tc>
          <w:tcPr>
            <w:tcW w:w="2950" w:type="dxa"/>
            <w:gridSpan w:val="3"/>
            <w:vAlign w:val="center"/>
          </w:tcPr>
          <w:p w:rsidR="00C70FCE" w:rsidRDefault="00A559B3">
            <w:pPr>
              <w:spacing w:line="240" w:lineRule="exact"/>
              <w:jc w:val="center"/>
              <w:rPr>
                <w:rFonts w:ascii="宋体" w:eastAsia="宋体" w:hAnsi="宋体"/>
                <w:sz w:val="21"/>
                <w:szCs w:val="21"/>
              </w:rPr>
            </w:pPr>
            <w:r>
              <w:rPr>
                <w:rFonts w:ascii="宋体" w:eastAsia="宋体" w:hAnsi="宋体" w:hint="eastAsia"/>
                <w:sz w:val="21"/>
                <w:szCs w:val="21"/>
              </w:rPr>
              <w:t>课程名称</w:t>
            </w:r>
          </w:p>
        </w:tc>
        <w:tc>
          <w:tcPr>
            <w:tcW w:w="1417" w:type="dxa"/>
            <w:vAlign w:val="center"/>
          </w:tcPr>
          <w:p w:rsidR="00C70FCE" w:rsidRDefault="00A559B3">
            <w:pPr>
              <w:spacing w:line="240" w:lineRule="exact"/>
              <w:jc w:val="center"/>
              <w:rPr>
                <w:rFonts w:ascii="宋体" w:eastAsia="宋体" w:hAnsi="宋体"/>
                <w:sz w:val="21"/>
                <w:szCs w:val="21"/>
              </w:rPr>
            </w:pPr>
            <w:r>
              <w:rPr>
                <w:rFonts w:ascii="宋体" w:eastAsia="宋体" w:hAnsi="宋体" w:hint="eastAsia"/>
                <w:sz w:val="21"/>
                <w:szCs w:val="21"/>
              </w:rPr>
              <w:t>课程性质</w:t>
            </w:r>
          </w:p>
          <w:p w:rsidR="00C70FCE" w:rsidRDefault="00A559B3">
            <w:pPr>
              <w:spacing w:line="240" w:lineRule="exact"/>
              <w:rPr>
                <w:rFonts w:ascii="宋体" w:eastAsia="宋体" w:hAnsi="宋体"/>
                <w:sz w:val="21"/>
                <w:szCs w:val="21"/>
              </w:rPr>
            </w:pPr>
            <w:r>
              <w:rPr>
                <w:rFonts w:ascii="宋体" w:eastAsia="宋体" w:hAnsi="宋体" w:hint="eastAsia"/>
                <w:sz w:val="21"/>
                <w:szCs w:val="21"/>
              </w:rPr>
              <w:t>(</w:t>
            </w:r>
            <w:r>
              <w:rPr>
                <w:rFonts w:ascii="宋体" w:eastAsia="宋体" w:hAnsi="宋体" w:hint="eastAsia"/>
                <w:sz w:val="21"/>
                <w:szCs w:val="21"/>
              </w:rPr>
              <w:t>必修</w:t>
            </w:r>
            <w:r>
              <w:rPr>
                <w:rFonts w:ascii="宋体" w:eastAsia="宋体" w:hAnsi="宋体" w:hint="eastAsia"/>
                <w:sz w:val="21"/>
                <w:szCs w:val="21"/>
              </w:rPr>
              <w:t>/</w:t>
            </w:r>
            <w:r>
              <w:rPr>
                <w:rFonts w:ascii="宋体" w:eastAsia="宋体" w:hAnsi="宋体" w:hint="eastAsia"/>
                <w:sz w:val="21"/>
                <w:szCs w:val="21"/>
              </w:rPr>
              <w:t>选修</w:t>
            </w:r>
            <w:r>
              <w:rPr>
                <w:rFonts w:ascii="宋体" w:eastAsia="宋体" w:hAnsi="宋体" w:hint="eastAsia"/>
                <w:sz w:val="21"/>
                <w:szCs w:val="21"/>
              </w:rPr>
              <w:t>)</w:t>
            </w:r>
          </w:p>
        </w:tc>
        <w:tc>
          <w:tcPr>
            <w:tcW w:w="851" w:type="dxa"/>
            <w:gridSpan w:val="2"/>
            <w:vAlign w:val="center"/>
          </w:tcPr>
          <w:p w:rsidR="00C70FCE" w:rsidRDefault="00A559B3">
            <w:pPr>
              <w:spacing w:line="240" w:lineRule="exact"/>
              <w:ind w:firstLineChars="40" w:firstLine="84"/>
              <w:jc w:val="center"/>
              <w:rPr>
                <w:rFonts w:ascii="宋体" w:eastAsia="宋体" w:hAnsi="宋体"/>
                <w:sz w:val="21"/>
                <w:szCs w:val="21"/>
              </w:rPr>
            </w:pPr>
            <w:r>
              <w:rPr>
                <w:rFonts w:ascii="宋体" w:eastAsia="宋体" w:hAnsi="宋体" w:hint="eastAsia"/>
                <w:sz w:val="21"/>
                <w:szCs w:val="21"/>
              </w:rPr>
              <w:t>学时</w:t>
            </w:r>
          </w:p>
          <w:p w:rsidR="00C70FCE" w:rsidRDefault="00A559B3">
            <w:pPr>
              <w:spacing w:line="240" w:lineRule="exact"/>
              <w:jc w:val="center"/>
              <w:rPr>
                <w:rFonts w:ascii="宋体" w:eastAsia="宋体" w:hAnsi="宋体"/>
                <w:sz w:val="21"/>
                <w:szCs w:val="21"/>
              </w:rPr>
            </w:pPr>
            <w:r>
              <w:rPr>
                <w:rFonts w:ascii="宋体" w:eastAsia="宋体" w:hAnsi="宋体" w:hint="eastAsia"/>
                <w:sz w:val="21"/>
                <w:szCs w:val="21"/>
              </w:rPr>
              <w:t>/</w:t>
            </w:r>
            <w:r>
              <w:rPr>
                <w:rFonts w:ascii="宋体" w:eastAsia="宋体" w:hAnsi="宋体" w:hint="eastAsia"/>
                <w:sz w:val="21"/>
                <w:szCs w:val="21"/>
              </w:rPr>
              <w:t>学分</w:t>
            </w:r>
          </w:p>
        </w:tc>
        <w:tc>
          <w:tcPr>
            <w:tcW w:w="992" w:type="dxa"/>
            <w:gridSpan w:val="2"/>
            <w:vAlign w:val="center"/>
          </w:tcPr>
          <w:p w:rsidR="00C70FCE" w:rsidRDefault="00A559B3">
            <w:pPr>
              <w:spacing w:line="240" w:lineRule="exact"/>
              <w:jc w:val="center"/>
              <w:rPr>
                <w:rFonts w:ascii="宋体" w:eastAsia="宋体" w:hAnsi="宋体"/>
                <w:sz w:val="21"/>
                <w:szCs w:val="21"/>
              </w:rPr>
            </w:pPr>
            <w:r>
              <w:rPr>
                <w:rFonts w:ascii="宋体" w:eastAsia="宋体" w:hAnsi="宋体" w:hint="eastAsia"/>
                <w:sz w:val="21"/>
                <w:szCs w:val="21"/>
              </w:rPr>
              <w:t>转换</w:t>
            </w:r>
          </w:p>
          <w:p w:rsidR="00C70FCE" w:rsidRDefault="00A559B3">
            <w:pPr>
              <w:spacing w:line="240" w:lineRule="exact"/>
              <w:jc w:val="center"/>
              <w:rPr>
                <w:rFonts w:ascii="宋体" w:eastAsia="宋体" w:hAnsi="宋体"/>
                <w:sz w:val="21"/>
                <w:szCs w:val="21"/>
              </w:rPr>
            </w:pPr>
            <w:r>
              <w:rPr>
                <w:rFonts w:ascii="宋体" w:eastAsia="宋体" w:hAnsi="宋体" w:hint="eastAsia"/>
                <w:sz w:val="21"/>
                <w:szCs w:val="21"/>
              </w:rPr>
              <w:t>成绩</w:t>
            </w:r>
          </w:p>
        </w:tc>
        <w:tc>
          <w:tcPr>
            <w:tcW w:w="1389" w:type="dxa"/>
            <w:vAlign w:val="center"/>
          </w:tcPr>
          <w:p w:rsidR="00C70FCE" w:rsidRDefault="00A559B3">
            <w:pPr>
              <w:spacing w:line="240" w:lineRule="exact"/>
              <w:jc w:val="center"/>
              <w:rPr>
                <w:rFonts w:ascii="宋体" w:eastAsia="宋体" w:hAnsi="宋体"/>
                <w:sz w:val="21"/>
                <w:szCs w:val="21"/>
              </w:rPr>
            </w:pPr>
            <w:r>
              <w:rPr>
                <w:rFonts w:ascii="宋体" w:eastAsia="宋体" w:hAnsi="宋体" w:hint="eastAsia"/>
                <w:sz w:val="21"/>
                <w:szCs w:val="21"/>
              </w:rPr>
              <w:t>认定人</w:t>
            </w:r>
          </w:p>
          <w:p w:rsidR="00C70FCE" w:rsidRDefault="00A559B3">
            <w:pPr>
              <w:spacing w:line="240" w:lineRule="exact"/>
              <w:jc w:val="center"/>
              <w:rPr>
                <w:rFonts w:ascii="宋体" w:eastAsia="宋体" w:hAnsi="宋体"/>
                <w:sz w:val="21"/>
                <w:szCs w:val="21"/>
              </w:rPr>
            </w:pPr>
            <w:r>
              <w:rPr>
                <w:rFonts w:ascii="宋体" w:eastAsia="宋体" w:hAnsi="宋体" w:hint="eastAsia"/>
                <w:sz w:val="21"/>
                <w:szCs w:val="21"/>
              </w:rPr>
              <w:t>签字</w:t>
            </w:r>
          </w:p>
        </w:tc>
      </w:tr>
      <w:tr w:rsidR="00C70FCE">
        <w:trPr>
          <w:trHeight w:val="340"/>
        </w:trPr>
        <w:tc>
          <w:tcPr>
            <w:tcW w:w="917" w:type="dxa"/>
            <w:vMerge/>
            <w:vAlign w:val="center"/>
          </w:tcPr>
          <w:p w:rsidR="00C70FCE" w:rsidRDefault="00C70FCE">
            <w:pPr>
              <w:spacing w:line="320" w:lineRule="exact"/>
              <w:ind w:left="229"/>
              <w:rPr>
                <w:rFonts w:ascii="宋体" w:eastAsia="宋体" w:hAnsi="宋体"/>
                <w:sz w:val="21"/>
                <w:szCs w:val="21"/>
              </w:rPr>
            </w:pPr>
          </w:p>
        </w:tc>
        <w:tc>
          <w:tcPr>
            <w:tcW w:w="4457" w:type="dxa"/>
            <w:gridSpan w:val="5"/>
            <w:vAlign w:val="center"/>
          </w:tcPr>
          <w:p w:rsidR="00C70FCE" w:rsidRDefault="00C70FCE">
            <w:pPr>
              <w:spacing w:line="320" w:lineRule="exact"/>
              <w:ind w:left="229"/>
              <w:rPr>
                <w:rFonts w:ascii="宋体" w:eastAsia="宋体" w:hAnsi="宋体"/>
                <w:sz w:val="21"/>
                <w:szCs w:val="21"/>
              </w:rPr>
            </w:pPr>
          </w:p>
        </w:tc>
        <w:tc>
          <w:tcPr>
            <w:tcW w:w="839" w:type="dxa"/>
            <w:vAlign w:val="center"/>
          </w:tcPr>
          <w:p w:rsidR="00C70FCE" w:rsidRDefault="00C70FCE">
            <w:pPr>
              <w:spacing w:line="320" w:lineRule="exact"/>
              <w:ind w:left="229"/>
              <w:rPr>
                <w:rFonts w:ascii="宋体" w:eastAsia="宋体" w:hAnsi="宋体"/>
                <w:sz w:val="21"/>
                <w:szCs w:val="21"/>
              </w:rPr>
            </w:pPr>
          </w:p>
        </w:tc>
        <w:tc>
          <w:tcPr>
            <w:tcW w:w="897" w:type="dxa"/>
            <w:gridSpan w:val="2"/>
            <w:vAlign w:val="center"/>
          </w:tcPr>
          <w:p w:rsidR="00C70FCE" w:rsidRDefault="00C70FCE">
            <w:pPr>
              <w:spacing w:line="320" w:lineRule="exact"/>
              <w:ind w:left="229"/>
              <w:rPr>
                <w:rFonts w:ascii="宋体" w:eastAsia="宋体" w:hAnsi="宋体"/>
                <w:sz w:val="21"/>
                <w:szCs w:val="21"/>
              </w:rPr>
            </w:pPr>
          </w:p>
        </w:tc>
        <w:tc>
          <w:tcPr>
            <w:tcW w:w="2950" w:type="dxa"/>
            <w:gridSpan w:val="3"/>
            <w:vAlign w:val="center"/>
          </w:tcPr>
          <w:p w:rsidR="00C70FCE" w:rsidRDefault="00C70FCE">
            <w:pPr>
              <w:spacing w:line="320" w:lineRule="exact"/>
              <w:rPr>
                <w:rFonts w:ascii="宋体" w:eastAsia="宋体" w:hAnsi="宋体"/>
                <w:sz w:val="21"/>
                <w:szCs w:val="21"/>
              </w:rPr>
            </w:pPr>
          </w:p>
        </w:tc>
        <w:tc>
          <w:tcPr>
            <w:tcW w:w="1417" w:type="dxa"/>
            <w:vAlign w:val="center"/>
          </w:tcPr>
          <w:p w:rsidR="00C70FCE" w:rsidRDefault="00C70FCE">
            <w:pPr>
              <w:spacing w:line="320" w:lineRule="exact"/>
              <w:ind w:left="229"/>
              <w:rPr>
                <w:rFonts w:ascii="宋体" w:eastAsia="宋体" w:hAnsi="宋体"/>
                <w:sz w:val="21"/>
                <w:szCs w:val="21"/>
              </w:rPr>
            </w:pPr>
          </w:p>
        </w:tc>
        <w:tc>
          <w:tcPr>
            <w:tcW w:w="851" w:type="dxa"/>
            <w:gridSpan w:val="2"/>
            <w:vAlign w:val="center"/>
          </w:tcPr>
          <w:p w:rsidR="00C70FCE" w:rsidRDefault="00C70FCE">
            <w:pPr>
              <w:spacing w:line="320" w:lineRule="exact"/>
              <w:ind w:left="229"/>
              <w:rPr>
                <w:rFonts w:ascii="宋体" w:eastAsia="宋体" w:hAnsi="宋体"/>
                <w:sz w:val="21"/>
                <w:szCs w:val="21"/>
              </w:rPr>
            </w:pPr>
          </w:p>
        </w:tc>
        <w:tc>
          <w:tcPr>
            <w:tcW w:w="992" w:type="dxa"/>
            <w:gridSpan w:val="2"/>
            <w:vAlign w:val="center"/>
          </w:tcPr>
          <w:p w:rsidR="00C70FCE" w:rsidRDefault="00C70FCE">
            <w:pPr>
              <w:spacing w:line="320" w:lineRule="exact"/>
              <w:ind w:left="229"/>
              <w:rPr>
                <w:rFonts w:ascii="宋体" w:eastAsia="宋体" w:hAnsi="宋体"/>
                <w:sz w:val="21"/>
                <w:szCs w:val="21"/>
              </w:rPr>
            </w:pPr>
          </w:p>
        </w:tc>
        <w:tc>
          <w:tcPr>
            <w:tcW w:w="1389" w:type="dxa"/>
            <w:vAlign w:val="center"/>
          </w:tcPr>
          <w:p w:rsidR="00C70FCE" w:rsidRDefault="00C70FCE">
            <w:pPr>
              <w:spacing w:line="320" w:lineRule="exact"/>
              <w:ind w:firstLineChars="40" w:firstLine="84"/>
              <w:rPr>
                <w:rFonts w:ascii="宋体" w:eastAsia="宋体" w:hAnsi="宋体"/>
                <w:sz w:val="21"/>
                <w:szCs w:val="21"/>
              </w:rPr>
            </w:pPr>
          </w:p>
        </w:tc>
      </w:tr>
      <w:tr w:rsidR="00C70FCE">
        <w:trPr>
          <w:trHeight w:val="340"/>
        </w:trPr>
        <w:tc>
          <w:tcPr>
            <w:tcW w:w="917" w:type="dxa"/>
            <w:vMerge/>
            <w:vAlign w:val="center"/>
          </w:tcPr>
          <w:p w:rsidR="00C70FCE" w:rsidRDefault="00C70FCE">
            <w:pPr>
              <w:spacing w:line="320" w:lineRule="exact"/>
              <w:ind w:left="229"/>
              <w:rPr>
                <w:rFonts w:ascii="宋体" w:eastAsia="宋体" w:hAnsi="宋体"/>
                <w:sz w:val="21"/>
                <w:szCs w:val="21"/>
              </w:rPr>
            </w:pPr>
          </w:p>
        </w:tc>
        <w:tc>
          <w:tcPr>
            <w:tcW w:w="4457" w:type="dxa"/>
            <w:gridSpan w:val="5"/>
            <w:vAlign w:val="center"/>
          </w:tcPr>
          <w:p w:rsidR="00C70FCE" w:rsidRDefault="00C70FCE">
            <w:pPr>
              <w:spacing w:line="320" w:lineRule="exact"/>
              <w:ind w:left="229"/>
              <w:rPr>
                <w:rFonts w:ascii="宋体" w:eastAsia="宋体" w:hAnsi="宋体"/>
                <w:sz w:val="21"/>
                <w:szCs w:val="21"/>
              </w:rPr>
            </w:pPr>
          </w:p>
        </w:tc>
        <w:tc>
          <w:tcPr>
            <w:tcW w:w="839" w:type="dxa"/>
            <w:vAlign w:val="center"/>
          </w:tcPr>
          <w:p w:rsidR="00C70FCE" w:rsidRDefault="00C70FCE">
            <w:pPr>
              <w:spacing w:line="320" w:lineRule="exact"/>
              <w:ind w:left="229"/>
              <w:rPr>
                <w:rFonts w:ascii="宋体" w:eastAsia="宋体" w:hAnsi="宋体"/>
                <w:sz w:val="21"/>
                <w:szCs w:val="21"/>
              </w:rPr>
            </w:pPr>
          </w:p>
        </w:tc>
        <w:tc>
          <w:tcPr>
            <w:tcW w:w="897" w:type="dxa"/>
            <w:gridSpan w:val="2"/>
            <w:vAlign w:val="center"/>
          </w:tcPr>
          <w:p w:rsidR="00C70FCE" w:rsidRDefault="00C70FCE">
            <w:pPr>
              <w:spacing w:line="320" w:lineRule="exact"/>
              <w:ind w:left="229"/>
              <w:rPr>
                <w:rFonts w:ascii="宋体" w:eastAsia="宋体" w:hAnsi="宋体"/>
                <w:sz w:val="21"/>
                <w:szCs w:val="21"/>
              </w:rPr>
            </w:pPr>
          </w:p>
        </w:tc>
        <w:tc>
          <w:tcPr>
            <w:tcW w:w="2950" w:type="dxa"/>
            <w:gridSpan w:val="3"/>
            <w:vAlign w:val="center"/>
          </w:tcPr>
          <w:p w:rsidR="00C70FCE" w:rsidRDefault="00C70FCE">
            <w:pPr>
              <w:spacing w:line="320" w:lineRule="exact"/>
              <w:rPr>
                <w:rFonts w:ascii="宋体" w:eastAsia="宋体" w:hAnsi="宋体"/>
                <w:sz w:val="21"/>
                <w:szCs w:val="21"/>
              </w:rPr>
            </w:pPr>
          </w:p>
        </w:tc>
        <w:tc>
          <w:tcPr>
            <w:tcW w:w="1417" w:type="dxa"/>
            <w:vAlign w:val="center"/>
          </w:tcPr>
          <w:p w:rsidR="00C70FCE" w:rsidRDefault="00C70FCE">
            <w:pPr>
              <w:spacing w:line="320" w:lineRule="exact"/>
              <w:ind w:left="229"/>
              <w:rPr>
                <w:rFonts w:ascii="宋体" w:eastAsia="宋体" w:hAnsi="宋体"/>
                <w:sz w:val="21"/>
                <w:szCs w:val="21"/>
              </w:rPr>
            </w:pPr>
          </w:p>
        </w:tc>
        <w:tc>
          <w:tcPr>
            <w:tcW w:w="851" w:type="dxa"/>
            <w:gridSpan w:val="2"/>
            <w:vAlign w:val="center"/>
          </w:tcPr>
          <w:p w:rsidR="00C70FCE" w:rsidRDefault="00C70FCE">
            <w:pPr>
              <w:spacing w:line="320" w:lineRule="exact"/>
              <w:ind w:left="229"/>
              <w:rPr>
                <w:rFonts w:ascii="宋体" w:eastAsia="宋体" w:hAnsi="宋体"/>
                <w:sz w:val="21"/>
                <w:szCs w:val="21"/>
              </w:rPr>
            </w:pPr>
          </w:p>
        </w:tc>
        <w:tc>
          <w:tcPr>
            <w:tcW w:w="992" w:type="dxa"/>
            <w:gridSpan w:val="2"/>
            <w:vAlign w:val="center"/>
          </w:tcPr>
          <w:p w:rsidR="00C70FCE" w:rsidRDefault="00C70FCE">
            <w:pPr>
              <w:spacing w:line="320" w:lineRule="exact"/>
              <w:ind w:left="229"/>
              <w:rPr>
                <w:rFonts w:ascii="宋体" w:eastAsia="宋体" w:hAnsi="宋体"/>
                <w:sz w:val="21"/>
                <w:szCs w:val="21"/>
              </w:rPr>
            </w:pPr>
          </w:p>
        </w:tc>
        <w:tc>
          <w:tcPr>
            <w:tcW w:w="1389" w:type="dxa"/>
            <w:vAlign w:val="center"/>
          </w:tcPr>
          <w:p w:rsidR="00C70FCE" w:rsidRDefault="00C70FCE">
            <w:pPr>
              <w:spacing w:line="320" w:lineRule="exact"/>
              <w:ind w:firstLineChars="40" w:firstLine="84"/>
              <w:rPr>
                <w:rFonts w:ascii="宋体" w:eastAsia="宋体" w:hAnsi="宋体"/>
                <w:sz w:val="21"/>
                <w:szCs w:val="21"/>
              </w:rPr>
            </w:pPr>
          </w:p>
        </w:tc>
      </w:tr>
      <w:tr w:rsidR="00C70FCE">
        <w:trPr>
          <w:trHeight w:val="340"/>
        </w:trPr>
        <w:tc>
          <w:tcPr>
            <w:tcW w:w="917" w:type="dxa"/>
            <w:vMerge/>
            <w:vAlign w:val="center"/>
          </w:tcPr>
          <w:p w:rsidR="00C70FCE" w:rsidRDefault="00C70FCE">
            <w:pPr>
              <w:spacing w:line="320" w:lineRule="exact"/>
              <w:ind w:left="229"/>
              <w:rPr>
                <w:rFonts w:ascii="宋体" w:eastAsia="宋体" w:hAnsi="宋体"/>
                <w:sz w:val="21"/>
                <w:szCs w:val="21"/>
              </w:rPr>
            </w:pPr>
          </w:p>
        </w:tc>
        <w:tc>
          <w:tcPr>
            <w:tcW w:w="4457" w:type="dxa"/>
            <w:gridSpan w:val="5"/>
            <w:vAlign w:val="center"/>
          </w:tcPr>
          <w:p w:rsidR="00C70FCE" w:rsidRDefault="00C70FCE">
            <w:pPr>
              <w:spacing w:line="320" w:lineRule="exact"/>
              <w:ind w:left="229"/>
              <w:rPr>
                <w:rFonts w:ascii="宋体" w:eastAsia="宋体" w:hAnsi="宋体"/>
                <w:sz w:val="21"/>
                <w:szCs w:val="21"/>
              </w:rPr>
            </w:pPr>
          </w:p>
        </w:tc>
        <w:tc>
          <w:tcPr>
            <w:tcW w:w="839" w:type="dxa"/>
            <w:vAlign w:val="center"/>
          </w:tcPr>
          <w:p w:rsidR="00C70FCE" w:rsidRDefault="00C70FCE">
            <w:pPr>
              <w:spacing w:line="320" w:lineRule="exact"/>
              <w:ind w:left="229"/>
              <w:rPr>
                <w:rFonts w:ascii="宋体" w:eastAsia="宋体" w:hAnsi="宋体"/>
                <w:sz w:val="21"/>
                <w:szCs w:val="21"/>
              </w:rPr>
            </w:pPr>
          </w:p>
        </w:tc>
        <w:tc>
          <w:tcPr>
            <w:tcW w:w="897" w:type="dxa"/>
            <w:gridSpan w:val="2"/>
            <w:vAlign w:val="center"/>
          </w:tcPr>
          <w:p w:rsidR="00C70FCE" w:rsidRDefault="00C70FCE">
            <w:pPr>
              <w:spacing w:line="320" w:lineRule="exact"/>
              <w:ind w:left="229"/>
              <w:rPr>
                <w:rFonts w:ascii="宋体" w:eastAsia="宋体" w:hAnsi="宋体"/>
                <w:sz w:val="21"/>
                <w:szCs w:val="21"/>
              </w:rPr>
            </w:pPr>
          </w:p>
        </w:tc>
        <w:tc>
          <w:tcPr>
            <w:tcW w:w="2950" w:type="dxa"/>
            <w:gridSpan w:val="3"/>
            <w:vAlign w:val="center"/>
          </w:tcPr>
          <w:p w:rsidR="00C70FCE" w:rsidRDefault="00C70FCE">
            <w:pPr>
              <w:spacing w:line="320" w:lineRule="exact"/>
              <w:rPr>
                <w:rFonts w:ascii="宋体" w:eastAsia="宋体" w:hAnsi="宋体"/>
                <w:sz w:val="21"/>
                <w:szCs w:val="21"/>
              </w:rPr>
            </w:pPr>
          </w:p>
        </w:tc>
        <w:tc>
          <w:tcPr>
            <w:tcW w:w="1417" w:type="dxa"/>
            <w:vAlign w:val="center"/>
          </w:tcPr>
          <w:p w:rsidR="00C70FCE" w:rsidRDefault="00C70FCE">
            <w:pPr>
              <w:spacing w:line="320" w:lineRule="exact"/>
              <w:ind w:left="229"/>
              <w:rPr>
                <w:rFonts w:ascii="宋体" w:eastAsia="宋体" w:hAnsi="宋体"/>
                <w:sz w:val="21"/>
                <w:szCs w:val="21"/>
              </w:rPr>
            </w:pPr>
          </w:p>
        </w:tc>
        <w:tc>
          <w:tcPr>
            <w:tcW w:w="851" w:type="dxa"/>
            <w:gridSpan w:val="2"/>
            <w:vAlign w:val="center"/>
          </w:tcPr>
          <w:p w:rsidR="00C70FCE" w:rsidRDefault="00C70FCE">
            <w:pPr>
              <w:spacing w:line="320" w:lineRule="exact"/>
              <w:ind w:left="229"/>
              <w:rPr>
                <w:rFonts w:ascii="宋体" w:eastAsia="宋体" w:hAnsi="宋体"/>
                <w:sz w:val="21"/>
                <w:szCs w:val="21"/>
              </w:rPr>
            </w:pPr>
          </w:p>
        </w:tc>
        <w:tc>
          <w:tcPr>
            <w:tcW w:w="992" w:type="dxa"/>
            <w:gridSpan w:val="2"/>
            <w:vAlign w:val="center"/>
          </w:tcPr>
          <w:p w:rsidR="00C70FCE" w:rsidRDefault="00C70FCE">
            <w:pPr>
              <w:spacing w:line="320" w:lineRule="exact"/>
              <w:ind w:left="229"/>
              <w:rPr>
                <w:rFonts w:ascii="宋体" w:eastAsia="宋体" w:hAnsi="宋体"/>
                <w:sz w:val="21"/>
                <w:szCs w:val="21"/>
              </w:rPr>
            </w:pPr>
          </w:p>
        </w:tc>
        <w:tc>
          <w:tcPr>
            <w:tcW w:w="1389" w:type="dxa"/>
            <w:vAlign w:val="center"/>
          </w:tcPr>
          <w:p w:rsidR="00C70FCE" w:rsidRDefault="00C70FCE">
            <w:pPr>
              <w:spacing w:line="320" w:lineRule="exact"/>
              <w:ind w:firstLineChars="40" w:firstLine="84"/>
              <w:rPr>
                <w:rFonts w:ascii="宋体" w:eastAsia="宋体" w:hAnsi="宋体"/>
                <w:sz w:val="21"/>
                <w:szCs w:val="21"/>
              </w:rPr>
            </w:pPr>
          </w:p>
        </w:tc>
      </w:tr>
      <w:tr w:rsidR="00C70FCE">
        <w:trPr>
          <w:trHeight w:val="340"/>
        </w:trPr>
        <w:tc>
          <w:tcPr>
            <w:tcW w:w="917" w:type="dxa"/>
            <w:vMerge/>
            <w:vAlign w:val="center"/>
          </w:tcPr>
          <w:p w:rsidR="00C70FCE" w:rsidRDefault="00C70FCE">
            <w:pPr>
              <w:spacing w:line="320" w:lineRule="exact"/>
              <w:ind w:left="229"/>
              <w:rPr>
                <w:rFonts w:ascii="宋体" w:eastAsia="宋体" w:hAnsi="宋体"/>
                <w:sz w:val="21"/>
                <w:szCs w:val="21"/>
              </w:rPr>
            </w:pPr>
          </w:p>
        </w:tc>
        <w:tc>
          <w:tcPr>
            <w:tcW w:w="4457" w:type="dxa"/>
            <w:gridSpan w:val="5"/>
            <w:vAlign w:val="center"/>
          </w:tcPr>
          <w:p w:rsidR="00C70FCE" w:rsidRDefault="00C70FCE">
            <w:pPr>
              <w:spacing w:line="320" w:lineRule="exact"/>
              <w:ind w:left="229"/>
              <w:rPr>
                <w:rFonts w:ascii="宋体" w:eastAsia="宋体" w:hAnsi="宋体"/>
                <w:sz w:val="21"/>
                <w:szCs w:val="21"/>
              </w:rPr>
            </w:pPr>
          </w:p>
        </w:tc>
        <w:tc>
          <w:tcPr>
            <w:tcW w:w="839" w:type="dxa"/>
            <w:vAlign w:val="center"/>
          </w:tcPr>
          <w:p w:rsidR="00C70FCE" w:rsidRDefault="00C70FCE">
            <w:pPr>
              <w:spacing w:line="320" w:lineRule="exact"/>
              <w:ind w:left="229"/>
              <w:rPr>
                <w:rFonts w:ascii="宋体" w:eastAsia="宋体" w:hAnsi="宋体"/>
                <w:sz w:val="21"/>
                <w:szCs w:val="21"/>
              </w:rPr>
            </w:pPr>
          </w:p>
        </w:tc>
        <w:tc>
          <w:tcPr>
            <w:tcW w:w="897" w:type="dxa"/>
            <w:gridSpan w:val="2"/>
            <w:vAlign w:val="center"/>
          </w:tcPr>
          <w:p w:rsidR="00C70FCE" w:rsidRDefault="00C70FCE">
            <w:pPr>
              <w:spacing w:line="320" w:lineRule="exact"/>
              <w:ind w:left="229"/>
              <w:rPr>
                <w:rFonts w:ascii="宋体" w:eastAsia="宋体" w:hAnsi="宋体"/>
                <w:sz w:val="21"/>
                <w:szCs w:val="21"/>
              </w:rPr>
            </w:pPr>
          </w:p>
        </w:tc>
        <w:tc>
          <w:tcPr>
            <w:tcW w:w="2950" w:type="dxa"/>
            <w:gridSpan w:val="3"/>
            <w:vAlign w:val="center"/>
          </w:tcPr>
          <w:p w:rsidR="00C70FCE" w:rsidRDefault="00C70FCE">
            <w:pPr>
              <w:spacing w:line="320" w:lineRule="exact"/>
              <w:rPr>
                <w:rFonts w:ascii="宋体" w:eastAsia="宋体" w:hAnsi="宋体"/>
                <w:sz w:val="21"/>
                <w:szCs w:val="21"/>
              </w:rPr>
            </w:pPr>
          </w:p>
        </w:tc>
        <w:tc>
          <w:tcPr>
            <w:tcW w:w="1417" w:type="dxa"/>
            <w:vAlign w:val="center"/>
          </w:tcPr>
          <w:p w:rsidR="00C70FCE" w:rsidRDefault="00C70FCE">
            <w:pPr>
              <w:spacing w:line="320" w:lineRule="exact"/>
              <w:ind w:left="229"/>
              <w:rPr>
                <w:rFonts w:ascii="宋体" w:eastAsia="宋体" w:hAnsi="宋体"/>
                <w:sz w:val="21"/>
                <w:szCs w:val="21"/>
              </w:rPr>
            </w:pPr>
          </w:p>
        </w:tc>
        <w:tc>
          <w:tcPr>
            <w:tcW w:w="851" w:type="dxa"/>
            <w:gridSpan w:val="2"/>
            <w:vAlign w:val="center"/>
          </w:tcPr>
          <w:p w:rsidR="00C70FCE" w:rsidRDefault="00C70FCE">
            <w:pPr>
              <w:spacing w:line="320" w:lineRule="exact"/>
              <w:ind w:left="229"/>
              <w:rPr>
                <w:rFonts w:ascii="宋体" w:eastAsia="宋体" w:hAnsi="宋体"/>
                <w:sz w:val="21"/>
                <w:szCs w:val="21"/>
              </w:rPr>
            </w:pPr>
          </w:p>
        </w:tc>
        <w:tc>
          <w:tcPr>
            <w:tcW w:w="992" w:type="dxa"/>
            <w:gridSpan w:val="2"/>
            <w:vAlign w:val="center"/>
          </w:tcPr>
          <w:p w:rsidR="00C70FCE" w:rsidRDefault="00C70FCE">
            <w:pPr>
              <w:spacing w:line="320" w:lineRule="exact"/>
              <w:ind w:left="229"/>
              <w:rPr>
                <w:rFonts w:ascii="宋体" w:eastAsia="宋体" w:hAnsi="宋体"/>
                <w:sz w:val="21"/>
                <w:szCs w:val="21"/>
              </w:rPr>
            </w:pPr>
          </w:p>
        </w:tc>
        <w:tc>
          <w:tcPr>
            <w:tcW w:w="1389" w:type="dxa"/>
            <w:vAlign w:val="center"/>
          </w:tcPr>
          <w:p w:rsidR="00C70FCE" w:rsidRDefault="00C70FCE">
            <w:pPr>
              <w:spacing w:line="320" w:lineRule="exact"/>
              <w:ind w:firstLineChars="40" w:firstLine="84"/>
              <w:rPr>
                <w:rFonts w:ascii="宋体" w:eastAsia="宋体" w:hAnsi="宋体"/>
                <w:sz w:val="21"/>
                <w:szCs w:val="21"/>
              </w:rPr>
            </w:pPr>
          </w:p>
        </w:tc>
      </w:tr>
      <w:tr w:rsidR="00C70FCE">
        <w:trPr>
          <w:trHeight w:val="467"/>
        </w:trPr>
        <w:tc>
          <w:tcPr>
            <w:tcW w:w="917" w:type="dxa"/>
            <w:vMerge/>
            <w:vAlign w:val="center"/>
          </w:tcPr>
          <w:p w:rsidR="00C70FCE" w:rsidRDefault="00C70FCE">
            <w:pPr>
              <w:spacing w:line="320" w:lineRule="exact"/>
              <w:ind w:left="229"/>
              <w:rPr>
                <w:rFonts w:ascii="宋体" w:eastAsia="宋体" w:hAnsi="宋体"/>
                <w:sz w:val="21"/>
                <w:szCs w:val="21"/>
              </w:rPr>
            </w:pPr>
          </w:p>
        </w:tc>
        <w:tc>
          <w:tcPr>
            <w:tcW w:w="13792" w:type="dxa"/>
            <w:gridSpan w:val="17"/>
            <w:vAlign w:val="center"/>
          </w:tcPr>
          <w:p w:rsidR="00C70FCE" w:rsidRDefault="00A559B3">
            <w:pPr>
              <w:spacing w:line="320" w:lineRule="exact"/>
              <w:rPr>
                <w:rFonts w:ascii="宋体" w:eastAsia="宋体" w:hAnsi="宋体"/>
                <w:sz w:val="21"/>
                <w:szCs w:val="21"/>
              </w:rPr>
            </w:pPr>
            <w:r>
              <w:rPr>
                <w:rFonts w:ascii="宋体" w:eastAsia="宋体" w:hAnsi="宋体" w:hint="eastAsia"/>
                <w:sz w:val="21"/>
                <w:szCs w:val="21"/>
              </w:rPr>
              <w:t>需补修本校所学专业同期相应的课程有：</w:t>
            </w:r>
          </w:p>
        </w:tc>
      </w:tr>
      <w:tr w:rsidR="00C70FCE">
        <w:trPr>
          <w:trHeight w:val="1826"/>
        </w:trPr>
        <w:tc>
          <w:tcPr>
            <w:tcW w:w="917" w:type="dxa"/>
            <w:vAlign w:val="center"/>
          </w:tcPr>
          <w:p w:rsidR="00C70FCE" w:rsidRDefault="00A559B3">
            <w:pPr>
              <w:spacing w:line="320" w:lineRule="exact"/>
              <w:jc w:val="center"/>
              <w:rPr>
                <w:rFonts w:ascii="宋体" w:eastAsia="宋体" w:hAnsi="宋体"/>
                <w:sz w:val="21"/>
                <w:szCs w:val="21"/>
              </w:rPr>
            </w:pPr>
            <w:r>
              <w:rPr>
                <w:rFonts w:ascii="宋体" w:eastAsia="宋体" w:hAnsi="宋体" w:hint="eastAsia"/>
                <w:sz w:val="21"/>
                <w:szCs w:val="21"/>
              </w:rPr>
              <w:t>所在学</w:t>
            </w:r>
          </w:p>
          <w:p w:rsidR="00C70FCE" w:rsidRDefault="00A559B3">
            <w:pPr>
              <w:spacing w:line="320" w:lineRule="exact"/>
              <w:jc w:val="center"/>
              <w:rPr>
                <w:rFonts w:ascii="宋体" w:eastAsia="宋体" w:hAnsi="宋体"/>
                <w:sz w:val="21"/>
                <w:szCs w:val="21"/>
              </w:rPr>
            </w:pPr>
            <w:r>
              <w:rPr>
                <w:rFonts w:ascii="宋体" w:eastAsia="宋体" w:hAnsi="宋体" w:hint="eastAsia"/>
                <w:sz w:val="21"/>
                <w:szCs w:val="21"/>
              </w:rPr>
              <w:t>院审核</w:t>
            </w:r>
          </w:p>
          <w:p w:rsidR="00C70FCE" w:rsidRDefault="00A559B3">
            <w:pPr>
              <w:spacing w:line="320" w:lineRule="exact"/>
              <w:jc w:val="center"/>
              <w:rPr>
                <w:rFonts w:ascii="宋体" w:eastAsia="宋体" w:hAnsi="宋体"/>
                <w:sz w:val="21"/>
                <w:szCs w:val="21"/>
              </w:rPr>
            </w:pPr>
            <w:r>
              <w:rPr>
                <w:rFonts w:ascii="宋体" w:eastAsia="宋体" w:hAnsi="宋体" w:hint="eastAsia"/>
                <w:sz w:val="21"/>
                <w:szCs w:val="21"/>
              </w:rPr>
              <w:t>意见</w:t>
            </w:r>
          </w:p>
        </w:tc>
        <w:tc>
          <w:tcPr>
            <w:tcW w:w="13792" w:type="dxa"/>
            <w:gridSpan w:val="17"/>
            <w:vAlign w:val="center"/>
          </w:tcPr>
          <w:p w:rsidR="00C70FCE" w:rsidRDefault="00A559B3" w:rsidP="00C77BA4">
            <w:pPr>
              <w:spacing w:beforeLines="30" w:line="320" w:lineRule="exact"/>
              <w:rPr>
                <w:rFonts w:ascii="宋体" w:eastAsia="宋体" w:hAnsi="宋体"/>
                <w:sz w:val="21"/>
                <w:szCs w:val="21"/>
                <w:u w:val="single"/>
              </w:rPr>
            </w:pPr>
            <w:r>
              <w:rPr>
                <w:rFonts w:ascii="宋体" w:eastAsia="宋体" w:hAnsi="宋体" w:hint="eastAsia"/>
                <w:sz w:val="21"/>
                <w:szCs w:val="21"/>
              </w:rPr>
              <w:t>该同学在国（境）外高校：</w:t>
            </w:r>
            <w:r>
              <w:rPr>
                <w:rFonts w:ascii="宋体" w:eastAsia="宋体" w:hAnsi="宋体" w:hint="eastAsia"/>
                <w:sz w:val="21"/>
                <w:szCs w:val="21"/>
                <w:u w:val="single"/>
              </w:rPr>
              <w:t xml:space="preserve">                       </w:t>
            </w:r>
            <w:r>
              <w:rPr>
                <w:rFonts w:ascii="宋体" w:eastAsia="宋体" w:hAnsi="宋体" w:hint="eastAsia"/>
                <w:sz w:val="21"/>
                <w:szCs w:val="21"/>
              </w:rPr>
              <w:t>学习期间，修读的课程门数：</w:t>
            </w:r>
            <w:r>
              <w:rPr>
                <w:rFonts w:ascii="宋体" w:eastAsia="宋体" w:hAnsi="宋体" w:hint="eastAsia"/>
                <w:sz w:val="21"/>
                <w:szCs w:val="21"/>
                <w:u w:val="single"/>
              </w:rPr>
              <w:t xml:space="preserve">         </w:t>
            </w:r>
            <w:r>
              <w:rPr>
                <w:rFonts w:ascii="宋体" w:eastAsia="宋体" w:hAnsi="宋体" w:hint="eastAsia"/>
                <w:sz w:val="21"/>
                <w:szCs w:val="21"/>
              </w:rPr>
              <w:t>门，共：</w:t>
            </w:r>
            <w:r>
              <w:rPr>
                <w:rFonts w:ascii="宋体" w:eastAsia="宋体" w:hAnsi="宋体" w:hint="eastAsia"/>
                <w:sz w:val="21"/>
                <w:szCs w:val="21"/>
                <w:u w:val="single"/>
              </w:rPr>
              <w:t xml:space="preserve">          </w:t>
            </w:r>
            <w:r>
              <w:rPr>
                <w:rFonts w:ascii="宋体" w:eastAsia="宋体" w:hAnsi="宋体" w:hint="eastAsia"/>
                <w:sz w:val="21"/>
                <w:szCs w:val="21"/>
              </w:rPr>
              <w:t>学分。其中可认定成本校对应课程的门数：</w:t>
            </w:r>
            <w:r>
              <w:rPr>
                <w:rFonts w:ascii="宋体" w:eastAsia="宋体" w:hAnsi="宋体" w:hint="eastAsia"/>
                <w:sz w:val="21"/>
                <w:szCs w:val="21"/>
                <w:u w:val="single"/>
              </w:rPr>
              <w:t xml:space="preserve">      </w:t>
            </w:r>
            <w:r>
              <w:rPr>
                <w:rFonts w:ascii="宋体" w:eastAsia="宋体" w:hAnsi="宋体" w:hint="eastAsia"/>
                <w:sz w:val="21"/>
                <w:szCs w:val="21"/>
              </w:rPr>
              <w:t>门，共：</w:t>
            </w:r>
            <w:r>
              <w:rPr>
                <w:rFonts w:ascii="宋体" w:eastAsia="宋体" w:hAnsi="宋体" w:hint="eastAsia"/>
                <w:sz w:val="21"/>
                <w:szCs w:val="21"/>
                <w:u w:val="single"/>
              </w:rPr>
              <w:t xml:space="preserve">        </w:t>
            </w:r>
            <w:r>
              <w:rPr>
                <w:rFonts w:ascii="宋体" w:eastAsia="宋体" w:hAnsi="宋体" w:hint="eastAsia"/>
                <w:sz w:val="21"/>
                <w:szCs w:val="21"/>
              </w:rPr>
              <w:t>学分，可计入本校通识拓展课程学分为：</w:t>
            </w:r>
            <w:r>
              <w:rPr>
                <w:rFonts w:ascii="宋体" w:eastAsia="宋体" w:hAnsi="宋体" w:hint="eastAsia"/>
                <w:sz w:val="21"/>
                <w:szCs w:val="21"/>
                <w:u w:val="single"/>
              </w:rPr>
              <w:t xml:space="preserve">         </w:t>
            </w:r>
            <w:r>
              <w:rPr>
                <w:rFonts w:ascii="宋体" w:eastAsia="宋体" w:hAnsi="宋体" w:hint="eastAsia"/>
                <w:sz w:val="21"/>
                <w:szCs w:val="21"/>
              </w:rPr>
              <w:t>学分。转换成本校的课程及成绩分别为：</w:t>
            </w:r>
            <w:r>
              <w:rPr>
                <w:rFonts w:ascii="宋体" w:eastAsia="宋体" w:hAnsi="宋体" w:hint="eastAsia"/>
                <w:sz w:val="21"/>
                <w:szCs w:val="21"/>
                <w:u w:val="single"/>
              </w:rPr>
              <w:t xml:space="preserve">                                                                                                           </w:t>
            </w:r>
            <w:r>
              <w:rPr>
                <w:rFonts w:ascii="宋体" w:eastAsia="宋体" w:hAnsi="宋体" w:hint="eastAsia"/>
                <w:sz w:val="21"/>
                <w:szCs w:val="21"/>
              </w:rPr>
              <w:t>。需补修本校所学专业同期的</w:t>
            </w:r>
            <w:r>
              <w:rPr>
                <w:rFonts w:ascii="宋体" w:eastAsia="宋体" w:hAnsi="宋体" w:hint="eastAsia"/>
                <w:sz w:val="21"/>
                <w:szCs w:val="21"/>
                <w:u w:val="single"/>
              </w:rPr>
              <w:t xml:space="preserve">     </w:t>
            </w:r>
            <w:r>
              <w:rPr>
                <w:rFonts w:ascii="宋体" w:eastAsia="宋体" w:hAnsi="宋体" w:hint="eastAsia"/>
                <w:sz w:val="21"/>
                <w:szCs w:val="21"/>
              </w:rPr>
              <w:t>门课程，分别为：</w:t>
            </w:r>
            <w:r>
              <w:rPr>
                <w:rFonts w:ascii="宋体" w:eastAsia="宋体" w:hAnsi="宋体" w:hint="eastAsia"/>
                <w:sz w:val="21"/>
                <w:szCs w:val="21"/>
                <w:u w:val="single"/>
              </w:rPr>
              <w:t xml:space="preserve">                                                                              </w:t>
            </w:r>
            <w:r>
              <w:rPr>
                <w:rFonts w:ascii="宋体" w:eastAsia="宋体" w:hAnsi="宋体" w:hint="eastAsia"/>
                <w:sz w:val="21"/>
                <w:szCs w:val="21"/>
                <w:u w:val="single"/>
              </w:rPr>
              <w:t xml:space="preserve">                      </w:t>
            </w:r>
          </w:p>
          <w:p w:rsidR="00C70FCE" w:rsidRDefault="00C70FCE">
            <w:pPr>
              <w:spacing w:line="240" w:lineRule="exact"/>
              <w:rPr>
                <w:rFonts w:ascii="宋体" w:eastAsia="宋体" w:hAnsi="宋体"/>
                <w:sz w:val="21"/>
                <w:szCs w:val="21"/>
              </w:rPr>
            </w:pPr>
          </w:p>
          <w:p w:rsidR="00C70FCE" w:rsidRDefault="00C70FCE">
            <w:pPr>
              <w:spacing w:line="240" w:lineRule="exact"/>
              <w:rPr>
                <w:rFonts w:ascii="宋体" w:eastAsia="宋体" w:hAnsi="宋体"/>
                <w:sz w:val="21"/>
                <w:szCs w:val="21"/>
              </w:rPr>
            </w:pPr>
          </w:p>
          <w:p w:rsidR="00C70FCE" w:rsidRDefault="00A559B3" w:rsidP="00C77BA4">
            <w:pPr>
              <w:spacing w:afterLines="30" w:line="320" w:lineRule="exact"/>
              <w:ind w:firstLineChars="1450" w:firstLine="3045"/>
              <w:rPr>
                <w:rFonts w:ascii="宋体" w:eastAsia="宋体" w:hAnsi="宋体"/>
                <w:sz w:val="21"/>
                <w:szCs w:val="21"/>
              </w:rPr>
            </w:pPr>
            <w:r>
              <w:rPr>
                <w:rFonts w:ascii="宋体" w:eastAsia="宋体" w:hAnsi="宋体" w:hint="eastAsia"/>
                <w:sz w:val="21"/>
                <w:szCs w:val="21"/>
              </w:rPr>
              <w:t>主管领导签字：</w:t>
            </w:r>
            <w:r>
              <w:rPr>
                <w:rFonts w:ascii="宋体" w:eastAsia="宋体" w:hAnsi="宋体" w:hint="eastAsia"/>
                <w:sz w:val="21"/>
                <w:szCs w:val="21"/>
              </w:rPr>
              <w:t xml:space="preserve">                  </w:t>
            </w:r>
            <w:r>
              <w:rPr>
                <w:rFonts w:ascii="宋体" w:eastAsia="宋体" w:hAnsi="宋体" w:hint="eastAsia"/>
                <w:sz w:val="21"/>
                <w:szCs w:val="21"/>
              </w:rPr>
              <w:t>审核人：</w:t>
            </w:r>
            <w:r>
              <w:rPr>
                <w:rFonts w:ascii="宋体" w:eastAsia="宋体" w:hAnsi="宋体" w:hint="eastAsia"/>
                <w:sz w:val="21"/>
                <w:szCs w:val="21"/>
              </w:rPr>
              <w:t xml:space="preserve">                      </w:t>
            </w:r>
            <w:r>
              <w:rPr>
                <w:rFonts w:ascii="宋体" w:eastAsia="宋体" w:hAnsi="宋体" w:hint="eastAsia"/>
                <w:sz w:val="21"/>
                <w:szCs w:val="21"/>
              </w:rPr>
              <w:t>公章</w:t>
            </w:r>
            <w:r>
              <w:rPr>
                <w:rFonts w:ascii="宋体" w:eastAsia="宋体" w:hAnsi="宋体" w:hint="eastAsia"/>
                <w:sz w:val="21"/>
                <w:szCs w:val="21"/>
              </w:rPr>
              <w:t xml:space="preserve">                     </w:t>
            </w:r>
            <w:r>
              <w:rPr>
                <w:rFonts w:ascii="宋体" w:eastAsia="宋体" w:hAnsi="宋体" w:hint="eastAsia"/>
                <w:sz w:val="21"/>
                <w:szCs w:val="21"/>
              </w:rPr>
              <w:t>年</w:t>
            </w:r>
            <w:r>
              <w:rPr>
                <w:rFonts w:ascii="宋体" w:eastAsia="宋体" w:hAnsi="宋体" w:hint="eastAsia"/>
                <w:sz w:val="21"/>
                <w:szCs w:val="21"/>
              </w:rPr>
              <w:t xml:space="preserve">    </w:t>
            </w:r>
            <w:r>
              <w:rPr>
                <w:rFonts w:ascii="宋体" w:eastAsia="宋体" w:hAnsi="宋体" w:hint="eastAsia"/>
                <w:sz w:val="21"/>
                <w:szCs w:val="21"/>
              </w:rPr>
              <w:t>月</w:t>
            </w:r>
            <w:r>
              <w:rPr>
                <w:rFonts w:ascii="宋体" w:eastAsia="宋体" w:hAnsi="宋体" w:hint="eastAsia"/>
                <w:sz w:val="21"/>
                <w:szCs w:val="21"/>
              </w:rPr>
              <w:t xml:space="preserve">   </w:t>
            </w:r>
            <w:r>
              <w:rPr>
                <w:rFonts w:ascii="宋体" w:eastAsia="宋体" w:hAnsi="宋体" w:hint="eastAsia"/>
                <w:sz w:val="21"/>
                <w:szCs w:val="21"/>
              </w:rPr>
              <w:t>日</w:t>
            </w:r>
          </w:p>
        </w:tc>
      </w:tr>
      <w:tr w:rsidR="00C70FCE">
        <w:trPr>
          <w:trHeight w:val="723"/>
        </w:trPr>
        <w:tc>
          <w:tcPr>
            <w:tcW w:w="917" w:type="dxa"/>
            <w:vAlign w:val="center"/>
          </w:tcPr>
          <w:p w:rsidR="00C70FCE" w:rsidRDefault="00A559B3">
            <w:pPr>
              <w:spacing w:line="280" w:lineRule="exact"/>
              <w:jc w:val="center"/>
              <w:rPr>
                <w:rFonts w:ascii="宋体" w:eastAsia="宋体" w:hAnsi="宋体"/>
                <w:sz w:val="21"/>
                <w:szCs w:val="21"/>
              </w:rPr>
            </w:pPr>
            <w:r>
              <w:rPr>
                <w:rFonts w:ascii="宋体" w:eastAsia="宋体" w:hAnsi="宋体" w:hint="eastAsia"/>
                <w:sz w:val="21"/>
                <w:szCs w:val="21"/>
              </w:rPr>
              <w:t>教务处意见</w:t>
            </w:r>
          </w:p>
        </w:tc>
        <w:tc>
          <w:tcPr>
            <w:tcW w:w="13792" w:type="dxa"/>
            <w:gridSpan w:val="17"/>
            <w:vAlign w:val="center"/>
          </w:tcPr>
          <w:p w:rsidR="00C70FCE" w:rsidRDefault="00C70FCE" w:rsidP="00C77BA4">
            <w:pPr>
              <w:spacing w:afterLines="50" w:line="320" w:lineRule="exact"/>
              <w:rPr>
                <w:rFonts w:ascii="宋体" w:eastAsia="宋体" w:hAnsi="宋体"/>
                <w:sz w:val="21"/>
                <w:szCs w:val="21"/>
              </w:rPr>
            </w:pPr>
          </w:p>
          <w:p w:rsidR="00C70FCE" w:rsidRDefault="00A559B3" w:rsidP="00C77BA4">
            <w:pPr>
              <w:spacing w:afterLines="30" w:line="320" w:lineRule="exact"/>
              <w:ind w:firstLineChars="1450" w:firstLine="3045"/>
              <w:rPr>
                <w:rFonts w:ascii="宋体" w:eastAsia="宋体" w:hAnsi="宋体"/>
                <w:sz w:val="21"/>
                <w:szCs w:val="21"/>
              </w:rPr>
            </w:pPr>
            <w:r>
              <w:rPr>
                <w:rFonts w:ascii="宋体" w:eastAsia="宋体" w:hAnsi="宋体" w:hint="eastAsia"/>
                <w:sz w:val="21"/>
                <w:szCs w:val="21"/>
              </w:rPr>
              <w:t>主管领导签字：</w:t>
            </w:r>
            <w:r>
              <w:rPr>
                <w:rFonts w:ascii="宋体" w:eastAsia="宋体" w:hAnsi="宋体" w:hint="eastAsia"/>
                <w:sz w:val="21"/>
                <w:szCs w:val="21"/>
              </w:rPr>
              <w:t xml:space="preserve">                  </w:t>
            </w:r>
            <w:r>
              <w:rPr>
                <w:rFonts w:ascii="宋体" w:eastAsia="宋体" w:hAnsi="宋体" w:hint="eastAsia"/>
                <w:sz w:val="21"/>
                <w:szCs w:val="21"/>
              </w:rPr>
              <w:t>审核人：</w:t>
            </w:r>
            <w:r>
              <w:rPr>
                <w:rFonts w:ascii="宋体" w:eastAsia="宋体" w:hAnsi="宋体" w:hint="eastAsia"/>
                <w:sz w:val="21"/>
                <w:szCs w:val="21"/>
              </w:rPr>
              <w:t xml:space="preserve">                      </w:t>
            </w:r>
            <w:r>
              <w:rPr>
                <w:rFonts w:ascii="宋体" w:eastAsia="宋体" w:hAnsi="宋体" w:hint="eastAsia"/>
                <w:sz w:val="21"/>
                <w:szCs w:val="21"/>
              </w:rPr>
              <w:t>公章</w:t>
            </w:r>
            <w:r>
              <w:rPr>
                <w:rFonts w:ascii="宋体" w:eastAsia="宋体" w:hAnsi="宋体" w:hint="eastAsia"/>
                <w:sz w:val="21"/>
                <w:szCs w:val="21"/>
              </w:rPr>
              <w:t xml:space="preserve">                     </w:t>
            </w:r>
            <w:r>
              <w:rPr>
                <w:rFonts w:ascii="宋体" w:eastAsia="宋体" w:hAnsi="宋体" w:hint="eastAsia"/>
                <w:sz w:val="21"/>
                <w:szCs w:val="21"/>
              </w:rPr>
              <w:t>年</w:t>
            </w:r>
            <w:r>
              <w:rPr>
                <w:rFonts w:ascii="宋体" w:eastAsia="宋体" w:hAnsi="宋体" w:hint="eastAsia"/>
                <w:sz w:val="21"/>
                <w:szCs w:val="21"/>
              </w:rPr>
              <w:t xml:space="preserve">    </w:t>
            </w:r>
            <w:r>
              <w:rPr>
                <w:rFonts w:ascii="宋体" w:eastAsia="宋体" w:hAnsi="宋体" w:hint="eastAsia"/>
                <w:sz w:val="21"/>
                <w:szCs w:val="21"/>
              </w:rPr>
              <w:t>月</w:t>
            </w:r>
            <w:r>
              <w:rPr>
                <w:rFonts w:ascii="宋体" w:eastAsia="宋体" w:hAnsi="宋体" w:hint="eastAsia"/>
                <w:sz w:val="21"/>
                <w:szCs w:val="21"/>
              </w:rPr>
              <w:t xml:space="preserve">   </w:t>
            </w:r>
            <w:r>
              <w:rPr>
                <w:rFonts w:ascii="宋体" w:eastAsia="宋体" w:hAnsi="宋体" w:hint="eastAsia"/>
                <w:sz w:val="21"/>
                <w:szCs w:val="21"/>
              </w:rPr>
              <w:t>日</w:t>
            </w:r>
          </w:p>
        </w:tc>
      </w:tr>
    </w:tbl>
    <w:p w:rsidR="00C70FCE" w:rsidRDefault="00A559B3">
      <w:pPr>
        <w:spacing w:line="280" w:lineRule="exact"/>
        <w:ind w:left="181" w:rightChars="14" w:right="45"/>
        <w:rPr>
          <w:sz w:val="18"/>
          <w:szCs w:val="18"/>
        </w:rPr>
      </w:pPr>
      <w:r>
        <w:rPr>
          <w:rFonts w:hint="eastAsia"/>
          <w:sz w:val="21"/>
          <w:szCs w:val="21"/>
        </w:rPr>
        <w:t>说明：</w:t>
      </w:r>
      <w:r>
        <w:rPr>
          <w:rFonts w:hint="eastAsia"/>
          <w:sz w:val="21"/>
          <w:szCs w:val="21"/>
        </w:rPr>
        <w:t>1.</w:t>
      </w:r>
      <w:r>
        <w:rPr>
          <w:rFonts w:hint="eastAsia"/>
          <w:sz w:val="21"/>
          <w:szCs w:val="21"/>
        </w:rPr>
        <w:t>学生应在返校收到国（境）外高校成绩单两周内，到所在学院申请办理课程认定及成绩转换手续；</w:t>
      </w:r>
      <w:r>
        <w:rPr>
          <w:rFonts w:hint="eastAsia"/>
          <w:sz w:val="21"/>
          <w:szCs w:val="21"/>
        </w:rPr>
        <w:t>2.</w:t>
      </w:r>
      <w:r>
        <w:rPr>
          <w:rFonts w:hint="eastAsia"/>
          <w:sz w:val="21"/>
          <w:szCs w:val="21"/>
        </w:rPr>
        <w:t>国（境）外高校成绩单连同对应的中文翻译件，以国际处审验加盖公章为准，由所在学院存档，学生毕业时报送教务处归入本人档案；</w:t>
      </w:r>
      <w:r>
        <w:rPr>
          <w:rFonts w:hint="eastAsia"/>
          <w:sz w:val="21"/>
          <w:szCs w:val="21"/>
        </w:rPr>
        <w:t>3.</w:t>
      </w:r>
      <w:r>
        <w:rPr>
          <w:rFonts w:hint="eastAsia"/>
          <w:sz w:val="21"/>
          <w:szCs w:val="21"/>
        </w:rPr>
        <w:t>此表一式两份，学生所在学院和教务处各留存一份。</w:t>
      </w:r>
    </w:p>
    <w:sectPr w:rsidR="00C70FCE" w:rsidSect="00C70FCE">
      <w:pgSz w:w="16838" w:h="11906" w:orient="landscape"/>
      <w:pgMar w:top="1588" w:right="1474" w:bottom="1474" w:left="1361" w:header="851" w:footer="1588" w:gutter="0"/>
      <w:cols w:space="720"/>
      <w:docGrid w:linePitch="4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59B3" w:rsidRDefault="00A559B3" w:rsidP="00C70FCE">
      <w:r>
        <w:separator/>
      </w:r>
    </w:p>
  </w:endnote>
  <w:endnote w:type="continuationSeparator" w:id="0">
    <w:p w:rsidR="00A559B3" w:rsidRDefault="00A559B3" w:rsidP="00C70FCE">
      <w:r>
        <w:continuationSeparator/>
      </w:r>
    </w:p>
  </w:endnote>
</w:endnotes>
</file>

<file path=word/fontTable.xml><?xml version="1.0" encoding="utf-8"?>
<w:fonts xmlns:r="http://schemas.openxmlformats.org/officeDocument/2006/relationships" xmlns:w="http://schemas.openxmlformats.org/wordprocessingml/2006/main">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FCE" w:rsidRDefault="00A559B3">
    <w:pPr>
      <w:pStyle w:val="a5"/>
    </w:pPr>
    <w:r>
      <w:rPr>
        <w:rFonts w:hint="eastAsia"/>
        <w:sz w:val="28"/>
        <w:szCs w:val="28"/>
      </w:rPr>
      <w:t>—</w:t>
    </w:r>
    <w:r w:rsidR="00C70FCE">
      <w:rPr>
        <w:sz w:val="24"/>
        <w:szCs w:val="24"/>
      </w:rPr>
      <w:fldChar w:fldCharType="begin"/>
    </w:r>
    <w:r>
      <w:rPr>
        <w:sz w:val="24"/>
        <w:szCs w:val="24"/>
      </w:rPr>
      <w:instrText>PAGE   \* MERGEFORMAT</w:instrText>
    </w:r>
    <w:r w:rsidR="00C70FCE">
      <w:rPr>
        <w:sz w:val="24"/>
        <w:szCs w:val="24"/>
      </w:rPr>
      <w:fldChar w:fldCharType="separate"/>
    </w:r>
    <w:r w:rsidR="00C77BA4" w:rsidRPr="00C77BA4">
      <w:rPr>
        <w:noProof/>
        <w:sz w:val="24"/>
        <w:szCs w:val="24"/>
        <w:lang w:val="zh-CN"/>
      </w:rPr>
      <w:t>10</w:t>
    </w:r>
    <w:r w:rsidR="00C70FCE">
      <w:rPr>
        <w:sz w:val="24"/>
        <w:szCs w:val="24"/>
      </w:rPr>
      <w:fldChar w:fldCharType="end"/>
    </w:r>
    <w:r>
      <w:rPr>
        <w:rFonts w:hint="eastAsia"/>
        <w:sz w:val="28"/>
        <w:szCs w:val="28"/>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FCE" w:rsidRDefault="00A559B3">
    <w:pPr>
      <w:jc w:val="right"/>
    </w:pPr>
    <w:r>
      <w:rPr>
        <w:rFonts w:hint="eastAsia"/>
        <w:sz w:val="28"/>
        <w:szCs w:val="28"/>
      </w:rPr>
      <w:t>—</w:t>
    </w:r>
    <w:r w:rsidR="00C70FCE">
      <w:rPr>
        <w:sz w:val="28"/>
        <w:szCs w:val="28"/>
      </w:rPr>
      <w:fldChar w:fldCharType="begin"/>
    </w:r>
    <w:r>
      <w:rPr>
        <w:sz w:val="28"/>
        <w:szCs w:val="28"/>
      </w:rPr>
      <w:instrText>PAGE   \* MERGEFORMAT</w:instrText>
    </w:r>
    <w:r w:rsidR="00C70FCE">
      <w:rPr>
        <w:sz w:val="28"/>
        <w:szCs w:val="28"/>
      </w:rPr>
      <w:fldChar w:fldCharType="separate"/>
    </w:r>
    <w:r w:rsidR="00C77BA4" w:rsidRPr="00C77BA4">
      <w:rPr>
        <w:noProof/>
        <w:sz w:val="28"/>
        <w:szCs w:val="28"/>
        <w:lang w:val="zh-CN"/>
      </w:rPr>
      <w:t>1</w:t>
    </w:r>
    <w:r w:rsidR="00C70FCE">
      <w:rPr>
        <w:sz w:val="28"/>
        <w:szCs w:val="28"/>
      </w:rPr>
      <w:fldChar w:fldCharType="end"/>
    </w:r>
    <w:r>
      <w:rPr>
        <w:rFonts w:hint="eastAsia"/>
        <w:sz w:val="28"/>
        <w:szCs w:val="28"/>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59B3" w:rsidRDefault="00A559B3" w:rsidP="00C70FCE">
      <w:r>
        <w:separator/>
      </w:r>
    </w:p>
  </w:footnote>
  <w:footnote w:type="continuationSeparator" w:id="0">
    <w:p w:rsidR="00A559B3" w:rsidRDefault="00A559B3" w:rsidP="00C70FC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evenAndOddHeaders/>
  <w:drawingGridHorizontalSpacing w:val="160"/>
  <w:drawingGridVerticalSpacing w:val="435"/>
  <w:displayHorizontalDrawingGridEvery w:val="0"/>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51774"/>
    <w:rsid w:val="0000013F"/>
    <w:rsid w:val="000010E7"/>
    <w:rsid w:val="00001A11"/>
    <w:rsid w:val="00001D89"/>
    <w:rsid w:val="00002104"/>
    <w:rsid w:val="00002CC8"/>
    <w:rsid w:val="00004458"/>
    <w:rsid w:val="000049E8"/>
    <w:rsid w:val="00004BA1"/>
    <w:rsid w:val="00004E68"/>
    <w:rsid w:val="000051FD"/>
    <w:rsid w:val="00005CF9"/>
    <w:rsid w:val="00006A50"/>
    <w:rsid w:val="00006AD1"/>
    <w:rsid w:val="00007387"/>
    <w:rsid w:val="00007B56"/>
    <w:rsid w:val="0001056A"/>
    <w:rsid w:val="0001058F"/>
    <w:rsid w:val="00011252"/>
    <w:rsid w:val="0001126F"/>
    <w:rsid w:val="000121DA"/>
    <w:rsid w:val="00012767"/>
    <w:rsid w:val="00012AA7"/>
    <w:rsid w:val="00013274"/>
    <w:rsid w:val="00013841"/>
    <w:rsid w:val="00013BD1"/>
    <w:rsid w:val="00013D6B"/>
    <w:rsid w:val="00013FCB"/>
    <w:rsid w:val="0001443D"/>
    <w:rsid w:val="00014460"/>
    <w:rsid w:val="000149FF"/>
    <w:rsid w:val="00014E0A"/>
    <w:rsid w:val="0001608D"/>
    <w:rsid w:val="0001627B"/>
    <w:rsid w:val="00016395"/>
    <w:rsid w:val="00016C46"/>
    <w:rsid w:val="000172E3"/>
    <w:rsid w:val="00017A62"/>
    <w:rsid w:val="00017B14"/>
    <w:rsid w:val="00017B3A"/>
    <w:rsid w:val="0002027C"/>
    <w:rsid w:val="00021E06"/>
    <w:rsid w:val="00021F29"/>
    <w:rsid w:val="00022944"/>
    <w:rsid w:val="00022A72"/>
    <w:rsid w:val="00022D70"/>
    <w:rsid w:val="00022DB7"/>
    <w:rsid w:val="0002306E"/>
    <w:rsid w:val="0002361F"/>
    <w:rsid w:val="000236EC"/>
    <w:rsid w:val="000236F6"/>
    <w:rsid w:val="000241FF"/>
    <w:rsid w:val="0002478A"/>
    <w:rsid w:val="000247B9"/>
    <w:rsid w:val="0002515C"/>
    <w:rsid w:val="0002540D"/>
    <w:rsid w:val="00025656"/>
    <w:rsid w:val="000257F7"/>
    <w:rsid w:val="000258CE"/>
    <w:rsid w:val="00025A8A"/>
    <w:rsid w:val="00025D1C"/>
    <w:rsid w:val="00027175"/>
    <w:rsid w:val="00027453"/>
    <w:rsid w:val="000279CA"/>
    <w:rsid w:val="00027DA8"/>
    <w:rsid w:val="00030C8B"/>
    <w:rsid w:val="00032062"/>
    <w:rsid w:val="0003260D"/>
    <w:rsid w:val="0003269B"/>
    <w:rsid w:val="00032D3B"/>
    <w:rsid w:val="000338F7"/>
    <w:rsid w:val="00033BA8"/>
    <w:rsid w:val="00033F87"/>
    <w:rsid w:val="00035035"/>
    <w:rsid w:val="00035056"/>
    <w:rsid w:val="00035115"/>
    <w:rsid w:val="000358E6"/>
    <w:rsid w:val="00035D7D"/>
    <w:rsid w:val="00036857"/>
    <w:rsid w:val="00036E99"/>
    <w:rsid w:val="000374B3"/>
    <w:rsid w:val="000375B2"/>
    <w:rsid w:val="000379E8"/>
    <w:rsid w:val="00037C88"/>
    <w:rsid w:val="00040028"/>
    <w:rsid w:val="00040443"/>
    <w:rsid w:val="000406FD"/>
    <w:rsid w:val="000407E6"/>
    <w:rsid w:val="00040ECF"/>
    <w:rsid w:val="00041081"/>
    <w:rsid w:val="000412F4"/>
    <w:rsid w:val="000415D4"/>
    <w:rsid w:val="00041A93"/>
    <w:rsid w:val="00043736"/>
    <w:rsid w:val="00043816"/>
    <w:rsid w:val="00043A41"/>
    <w:rsid w:val="00043CAC"/>
    <w:rsid w:val="00043D32"/>
    <w:rsid w:val="00044E47"/>
    <w:rsid w:val="00045599"/>
    <w:rsid w:val="00045865"/>
    <w:rsid w:val="00045CC2"/>
    <w:rsid w:val="00047568"/>
    <w:rsid w:val="000477C4"/>
    <w:rsid w:val="00047930"/>
    <w:rsid w:val="00047A86"/>
    <w:rsid w:val="00047E7F"/>
    <w:rsid w:val="0005029B"/>
    <w:rsid w:val="000503AC"/>
    <w:rsid w:val="00050A8F"/>
    <w:rsid w:val="00051EE0"/>
    <w:rsid w:val="00052E25"/>
    <w:rsid w:val="000531BD"/>
    <w:rsid w:val="00053B4A"/>
    <w:rsid w:val="00053CCB"/>
    <w:rsid w:val="00053F33"/>
    <w:rsid w:val="000541EC"/>
    <w:rsid w:val="000555EA"/>
    <w:rsid w:val="00055A5A"/>
    <w:rsid w:val="00055CFC"/>
    <w:rsid w:val="00055FE9"/>
    <w:rsid w:val="000567CF"/>
    <w:rsid w:val="00056F6D"/>
    <w:rsid w:val="00057946"/>
    <w:rsid w:val="00060C3E"/>
    <w:rsid w:val="00060DAC"/>
    <w:rsid w:val="0006134D"/>
    <w:rsid w:val="00061F4E"/>
    <w:rsid w:val="00062D3D"/>
    <w:rsid w:val="000634C5"/>
    <w:rsid w:val="0006356A"/>
    <w:rsid w:val="00063C6B"/>
    <w:rsid w:val="000642FB"/>
    <w:rsid w:val="00064559"/>
    <w:rsid w:val="0006477D"/>
    <w:rsid w:val="000656B0"/>
    <w:rsid w:val="0006589F"/>
    <w:rsid w:val="000659C4"/>
    <w:rsid w:val="00065EED"/>
    <w:rsid w:val="00065FFB"/>
    <w:rsid w:val="000674A1"/>
    <w:rsid w:val="00067997"/>
    <w:rsid w:val="00067D62"/>
    <w:rsid w:val="00067DA0"/>
    <w:rsid w:val="0007027A"/>
    <w:rsid w:val="00071C6D"/>
    <w:rsid w:val="00071E11"/>
    <w:rsid w:val="000722A9"/>
    <w:rsid w:val="00073340"/>
    <w:rsid w:val="000733D7"/>
    <w:rsid w:val="00073636"/>
    <w:rsid w:val="0007409C"/>
    <w:rsid w:val="00074245"/>
    <w:rsid w:val="000744EB"/>
    <w:rsid w:val="00074F90"/>
    <w:rsid w:val="00076481"/>
    <w:rsid w:val="00076772"/>
    <w:rsid w:val="000772AD"/>
    <w:rsid w:val="000779BD"/>
    <w:rsid w:val="00077E67"/>
    <w:rsid w:val="00077E6D"/>
    <w:rsid w:val="00080A42"/>
    <w:rsid w:val="00080D39"/>
    <w:rsid w:val="00080FB7"/>
    <w:rsid w:val="000814F6"/>
    <w:rsid w:val="00081816"/>
    <w:rsid w:val="00082600"/>
    <w:rsid w:val="00082AD7"/>
    <w:rsid w:val="00082D03"/>
    <w:rsid w:val="0008363E"/>
    <w:rsid w:val="00083A5C"/>
    <w:rsid w:val="000842D5"/>
    <w:rsid w:val="000848DF"/>
    <w:rsid w:val="000852AB"/>
    <w:rsid w:val="000856D5"/>
    <w:rsid w:val="00085A49"/>
    <w:rsid w:val="00085FD7"/>
    <w:rsid w:val="00086EBF"/>
    <w:rsid w:val="000874AE"/>
    <w:rsid w:val="00087A16"/>
    <w:rsid w:val="00087A45"/>
    <w:rsid w:val="00087F3E"/>
    <w:rsid w:val="000903AD"/>
    <w:rsid w:val="00090427"/>
    <w:rsid w:val="00090839"/>
    <w:rsid w:val="00091634"/>
    <w:rsid w:val="00091ABF"/>
    <w:rsid w:val="00091E01"/>
    <w:rsid w:val="0009221A"/>
    <w:rsid w:val="00092747"/>
    <w:rsid w:val="00093744"/>
    <w:rsid w:val="00093CCD"/>
    <w:rsid w:val="000945CB"/>
    <w:rsid w:val="00094BC6"/>
    <w:rsid w:val="00094CB6"/>
    <w:rsid w:val="00094E56"/>
    <w:rsid w:val="0009540B"/>
    <w:rsid w:val="00095B2B"/>
    <w:rsid w:val="00096119"/>
    <w:rsid w:val="00096F86"/>
    <w:rsid w:val="00096F96"/>
    <w:rsid w:val="00097312"/>
    <w:rsid w:val="000973D0"/>
    <w:rsid w:val="00097BA5"/>
    <w:rsid w:val="000A0A5A"/>
    <w:rsid w:val="000A0CA7"/>
    <w:rsid w:val="000A23FE"/>
    <w:rsid w:val="000A25EA"/>
    <w:rsid w:val="000A2A75"/>
    <w:rsid w:val="000A320F"/>
    <w:rsid w:val="000A3505"/>
    <w:rsid w:val="000A3553"/>
    <w:rsid w:val="000A4347"/>
    <w:rsid w:val="000A441D"/>
    <w:rsid w:val="000A4793"/>
    <w:rsid w:val="000A4874"/>
    <w:rsid w:val="000A4891"/>
    <w:rsid w:val="000A4A29"/>
    <w:rsid w:val="000A5026"/>
    <w:rsid w:val="000A50D2"/>
    <w:rsid w:val="000A5113"/>
    <w:rsid w:val="000A5408"/>
    <w:rsid w:val="000A55A5"/>
    <w:rsid w:val="000A55D3"/>
    <w:rsid w:val="000A634E"/>
    <w:rsid w:val="000A6A5F"/>
    <w:rsid w:val="000A6B58"/>
    <w:rsid w:val="000A75AF"/>
    <w:rsid w:val="000A7D82"/>
    <w:rsid w:val="000B1019"/>
    <w:rsid w:val="000B13DA"/>
    <w:rsid w:val="000B1CF8"/>
    <w:rsid w:val="000B1E35"/>
    <w:rsid w:val="000B233A"/>
    <w:rsid w:val="000B2750"/>
    <w:rsid w:val="000B2961"/>
    <w:rsid w:val="000B3830"/>
    <w:rsid w:val="000B3CF9"/>
    <w:rsid w:val="000B411F"/>
    <w:rsid w:val="000B4196"/>
    <w:rsid w:val="000B474F"/>
    <w:rsid w:val="000B485A"/>
    <w:rsid w:val="000B526B"/>
    <w:rsid w:val="000B53CB"/>
    <w:rsid w:val="000B56E9"/>
    <w:rsid w:val="000B65B6"/>
    <w:rsid w:val="000B68E1"/>
    <w:rsid w:val="000B6AC8"/>
    <w:rsid w:val="000B7227"/>
    <w:rsid w:val="000B7578"/>
    <w:rsid w:val="000B75EA"/>
    <w:rsid w:val="000B7BD2"/>
    <w:rsid w:val="000C105E"/>
    <w:rsid w:val="000C1D2F"/>
    <w:rsid w:val="000C221A"/>
    <w:rsid w:val="000C2C09"/>
    <w:rsid w:val="000C31BE"/>
    <w:rsid w:val="000C379C"/>
    <w:rsid w:val="000C3C5E"/>
    <w:rsid w:val="000C3F8C"/>
    <w:rsid w:val="000C5ED6"/>
    <w:rsid w:val="000C607B"/>
    <w:rsid w:val="000C6B7C"/>
    <w:rsid w:val="000C71E4"/>
    <w:rsid w:val="000C7A7F"/>
    <w:rsid w:val="000C7D41"/>
    <w:rsid w:val="000D01B8"/>
    <w:rsid w:val="000D129E"/>
    <w:rsid w:val="000D1D7D"/>
    <w:rsid w:val="000D23E6"/>
    <w:rsid w:val="000D2E4B"/>
    <w:rsid w:val="000D2F7D"/>
    <w:rsid w:val="000D3063"/>
    <w:rsid w:val="000D31E8"/>
    <w:rsid w:val="000D31F6"/>
    <w:rsid w:val="000D36DA"/>
    <w:rsid w:val="000D385F"/>
    <w:rsid w:val="000D40FC"/>
    <w:rsid w:val="000D418A"/>
    <w:rsid w:val="000D4B10"/>
    <w:rsid w:val="000D4DD9"/>
    <w:rsid w:val="000D55FE"/>
    <w:rsid w:val="000D5B8A"/>
    <w:rsid w:val="000D6513"/>
    <w:rsid w:val="000D6976"/>
    <w:rsid w:val="000D6A44"/>
    <w:rsid w:val="000D6A7C"/>
    <w:rsid w:val="000D6AE0"/>
    <w:rsid w:val="000D6DA0"/>
    <w:rsid w:val="000D6DD2"/>
    <w:rsid w:val="000D7208"/>
    <w:rsid w:val="000D7724"/>
    <w:rsid w:val="000E05CE"/>
    <w:rsid w:val="000E097C"/>
    <w:rsid w:val="000E0B33"/>
    <w:rsid w:val="000E1273"/>
    <w:rsid w:val="000E1491"/>
    <w:rsid w:val="000E16A5"/>
    <w:rsid w:val="000E18FB"/>
    <w:rsid w:val="000E19F0"/>
    <w:rsid w:val="000E1A0C"/>
    <w:rsid w:val="000E1D89"/>
    <w:rsid w:val="000E2505"/>
    <w:rsid w:val="000E3A33"/>
    <w:rsid w:val="000E4678"/>
    <w:rsid w:val="000E46B3"/>
    <w:rsid w:val="000E4C9B"/>
    <w:rsid w:val="000E529A"/>
    <w:rsid w:val="000E591C"/>
    <w:rsid w:val="000E5B6E"/>
    <w:rsid w:val="000E5EE6"/>
    <w:rsid w:val="000E5F4F"/>
    <w:rsid w:val="000E63E2"/>
    <w:rsid w:val="000E71A3"/>
    <w:rsid w:val="000E73B6"/>
    <w:rsid w:val="000E74B7"/>
    <w:rsid w:val="000E758C"/>
    <w:rsid w:val="000E7752"/>
    <w:rsid w:val="000E7D28"/>
    <w:rsid w:val="000F01A6"/>
    <w:rsid w:val="000F1DF3"/>
    <w:rsid w:val="000F23BA"/>
    <w:rsid w:val="000F30D2"/>
    <w:rsid w:val="000F3C36"/>
    <w:rsid w:val="000F3C72"/>
    <w:rsid w:val="000F4982"/>
    <w:rsid w:val="000F5250"/>
    <w:rsid w:val="000F57F0"/>
    <w:rsid w:val="000F583F"/>
    <w:rsid w:val="000F5976"/>
    <w:rsid w:val="000F5D97"/>
    <w:rsid w:val="000F5E9D"/>
    <w:rsid w:val="000F602C"/>
    <w:rsid w:val="000F6057"/>
    <w:rsid w:val="000F651F"/>
    <w:rsid w:val="000F6CC2"/>
    <w:rsid w:val="000F7145"/>
    <w:rsid w:val="000F7858"/>
    <w:rsid w:val="000F7CEC"/>
    <w:rsid w:val="00100BD4"/>
    <w:rsid w:val="00101020"/>
    <w:rsid w:val="00101E84"/>
    <w:rsid w:val="001020E0"/>
    <w:rsid w:val="00102240"/>
    <w:rsid w:val="00102DD5"/>
    <w:rsid w:val="001033C5"/>
    <w:rsid w:val="00103407"/>
    <w:rsid w:val="001036CE"/>
    <w:rsid w:val="00103950"/>
    <w:rsid w:val="001039F1"/>
    <w:rsid w:val="00104B9A"/>
    <w:rsid w:val="00104E52"/>
    <w:rsid w:val="00104F32"/>
    <w:rsid w:val="00104F99"/>
    <w:rsid w:val="0010559B"/>
    <w:rsid w:val="0010704D"/>
    <w:rsid w:val="0010738A"/>
    <w:rsid w:val="00107F66"/>
    <w:rsid w:val="001100FE"/>
    <w:rsid w:val="00110EA0"/>
    <w:rsid w:val="0011103A"/>
    <w:rsid w:val="0011147B"/>
    <w:rsid w:val="00111538"/>
    <w:rsid w:val="00111EA4"/>
    <w:rsid w:val="0011201D"/>
    <w:rsid w:val="001121F6"/>
    <w:rsid w:val="00112DFE"/>
    <w:rsid w:val="00113045"/>
    <w:rsid w:val="00113095"/>
    <w:rsid w:val="00113175"/>
    <w:rsid w:val="00114478"/>
    <w:rsid w:val="0011470A"/>
    <w:rsid w:val="001152AB"/>
    <w:rsid w:val="001153CB"/>
    <w:rsid w:val="0011665A"/>
    <w:rsid w:val="00116B92"/>
    <w:rsid w:val="00117022"/>
    <w:rsid w:val="00117624"/>
    <w:rsid w:val="0011767F"/>
    <w:rsid w:val="00117A8E"/>
    <w:rsid w:val="00117AE6"/>
    <w:rsid w:val="00117D91"/>
    <w:rsid w:val="00121220"/>
    <w:rsid w:val="001218B3"/>
    <w:rsid w:val="00121B5A"/>
    <w:rsid w:val="00121BD4"/>
    <w:rsid w:val="00122943"/>
    <w:rsid w:val="00122A72"/>
    <w:rsid w:val="00122F43"/>
    <w:rsid w:val="0012303E"/>
    <w:rsid w:val="001233D4"/>
    <w:rsid w:val="0012342A"/>
    <w:rsid w:val="00123D0F"/>
    <w:rsid w:val="00124510"/>
    <w:rsid w:val="00124D40"/>
    <w:rsid w:val="0012569D"/>
    <w:rsid w:val="00125701"/>
    <w:rsid w:val="00125CA0"/>
    <w:rsid w:val="0012603B"/>
    <w:rsid w:val="0012605C"/>
    <w:rsid w:val="0012696E"/>
    <w:rsid w:val="00126B5E"/>
    <w:rsid w:val="00126B63"/>
    <w:rsid w:val="001278AD"/>
    <w:rsid w:val="001300A4"/>
    <w:rsid w:val="001301BC"/>
    <w:rsid w:val="00130642"/>
    <w:rsid w:val="00130B43"/>
    <w:rsid w:val="00131262"/>
    <w:rsid w:val="001319D7"/>
    <w:rsid w:val="00131B1F"/>
    <w:rsid w:val="00131E9A"/>
    <w:rsid w:val="001325F2"/>
    <w:rsid w:val="001325FE"/>
    <w:rsid w:val="00133322"/>
    <w:rsid w:val="00133339"/>
    <w:rsid w:val="0013352B"/>
    <w:rsid w:val="00133A93"/>
    <w:rsid w:val="001349DA"/>
    <w:rsid w:val="00134B7C"/>
    <w:rsid w:val="00135726"/>
    <w:rsid w:val="00135828"/>
    <w:rsid w:val="001358C2"/>
    <w:rsid w:val="00135C17"/>
    <w:rsid w:val="00135C26"/>
    <w:rsid w:val="00136755"/>
    <w:rsid w:val="00136E55"/>
    <w:rsid w:val="00136FAA"/>
    <w:rsid w:val="001371E7"/>
    <w:rsid w:val="00137980"/>
    <w:rsid w:val="00137D93"/>
    <w:rsid w:val="00137DA3"/>
    <w:rsid w:val="00137E3A"/>
    <w:rsid w:val="00137FB7"/>
    <w:rsid w:val="00140613"/>
    <w:rsid w:val="00140849"/>
    <w:rsid w:val="001414B4"/>
    <w:rsid w:val="001415B2"/>
    <w:rsid w:val="00141629"/>
    <w:rsid w:val="00141736"/>
    <w:rsid w:val="001423CC"/>
    <w:rsid w:val="00142649"/>
    <w:rsid w:val="00142771"/>
    <w:rsid w:val="00142A88"/>
    <w:rsid w:val="00142C66"/>
    <w:rsid w:val="00142FDA"/>
    <w:rsid w:val="00143061"/>
    <w:rsid w:val="00143507"/>
    <w:rsid w:val="001436E9"/>
    <w:rsid w:val="0014441D"/>
    <w:rsid w:val="001444CC"/>
    <w:rsid w:val="001445C7"/>
    <w:rsid w:val="00144887"/>
    <w:rsid w:val="0014490F"/>
    <w:rsid w:val="00144D57"/>
    <w:rsid w:val="00144F40"/>
    <w:rsid w:val="0014525C"/>
    <w:rsid w:val="00145505"/>
    <w:rsid w:val="00145C20"/>
    <w:rsid w:val="00146463"/>
    <w:rsid w:val="00146C5C"/>
    <w:rsid w:val="00146F39"/>
    <w:rsid w:val="00147643"/>
    <w:rsid w:val="001505D0"/>
    <w:rsid w:val="001506B9"/>
    <w:rsid w:val="00150B65"/>
    <w:rsid w:val="001512E7"/>
    <w:rsid w:val="0015138C"/>
    <w:rsid w:val="001519E5"/>
    <w:rsid w:val="0015250B"/>
    <w:rsid w:val="0015276C"/>
    <w:rsid w:val="00152A2B"/>
    <w:rsid w:val="00152FAF"/>
    <w:rsid w:val="001533E9"/>
    <w:rsid w:val="0015392C"/>
    <w:rsid w:val="00154085"/>
    <w:rsid w:val="0015418D"/>
    <w:rsid w:val="001547F3"/>
    <w:rsid w:val="0015484C"/>
    <w:rsid w:val="00154B9B"/>
    <w:rsid w:val="00154D38"/>
    <w:rsid w:val="001551C9"/>
    <w:rsid w:val="00155BD8"/>
    <w:rsid w:val="00156592"/>
    <w:rsid w:val="00156C87"/>
    <w:rsid w:val="00160724"/>
    <w:rsid w:val="00160EA6"/>
    <w:rsid w:val="0016137A"/>
    <w:rsid w:val="001617A3"/>
    <w:rsid w:val="001618F3"/>
    <w:rsid w:val="00161975"/>
    <w:rsid w:val="00161EA2"/>
    <w:rsid w:val="00161EE1"/>
    <w:rsid w:val="001625DB"/>
    <w:rsid w:val="00163656"/>
    <w:rsid w:val="001637D5"/>
    <w:rsid w:val="00163ADD"/>
    <w:rsid w:val="00164217"/>
    <w:rsid w:val="0016453F"/>
    <w:rsid w:val="00165089"/>
    <w:rsid w:val="00166493"/>
    <w:rsid w:val="00166983"/>
    <w:rsid w:val="00167797"/>
    <w:rsid w:val="001703C0"/>
    <w:rsid w:val="00170844"/>
    <w:rsid w:val="0017119C"/>
    <w:rsid w:val="0017158F"/>
    <w:rsid w:val="001716DB"/>
    <w:rsid w:val="0017276E"/>
    <w:rsid w:val="00172992"/>
    <w:rsid w:val="001731C3"/>
    <w:rsid w:val="001732F0"/>
    <w:rsid w:val="00173361"/>
    <w:rsid w:val="00173713"/>
    <w:rsid w:val="00175384"/>
    <w:rsid w:val="00175503"/>
    <w:rsid w:val="0017576C"/>
    <w:rsid w:val="00176F5B"/>
    <w:rsid w:val="0017782F"/>
    <w:rsid w:val="001803A4"/>
    <w:rsid w:val="001805E2"/>
    <w:rsid w:val="00180847"/>
    <w:rsid w:val="00180FB8"/>
    <w:rsid w:val="0018168C"/>
    <w:rsid w:val="0018182A"/>
    <w:rsid w:val="0018185D"/>
    <w:rsid w:val="001824DA"/>
    <w:rsid w:val="00183AC3"/>
    <w:rsid w:val="001848CF"/>
    <w:rsid w:val="00184940"/>
    <w:rsid w:val="00184CA2"/>
    <w:rsid w:val="001850C9"/>
    <w:rsid w:val="001853C0"/>
    <w:rsid w:val="00185DCD"/>
    <w:rsid w:val="001862CF"/>
    <w:rsid w:val="00186FBC"/>
    <w:rsid w:val="001873A2"/>
    <w:rsid w:val="0018755E"/>
    <w:rsid w:val="00190A02"/>
    <w:rsid w:val="00191329"/>
    <w:rsid w:val="001920BB"/>
    <w:rsid w:val="00192167"/>
    <w:rsid w:val="00192368"/>
    <w:rsid w:val="001935EC"/>
    <w:rsid w:val="001936EE"/>
    <w:rsid w:val="00194134"/>
    <w:rsid w:val="0019493F"/>
    <w:rsid w:val="00194959"/>
    <w:rsid w:val="00194C23"/>
    <w:rsid w:val="00195444"/>
    <w:rsid w:val="001962FA"/>
    <w:rsid w:val="00196736"/>
    <w:rsid w:val="0019769A"/>
    <w:rsid w:val="00197AB5"/>
    <w:rsid w:val="00197C18"/>
    <w:rsid w:val="00197E32"/>
    <w:rsid w:val="00197E6A"/>
    <w:rsid w:val="001A1091"/>
    <w:rsid w:val="001A1271"/>
    <w:rsid w:val="001A164C"/>
    <w:rsid w:val="001A2089"/>
    <w:rsid w:val="001A2682"/>
    <w:rsid w:val="001A3098"/>
    <w:rsid w:val="001A3348"/>
    <w:rsid w:val="001A39FB"/>
    <w:rsid w:val="001A3C28"/>
    <w:rsid w:val="001A4683"/>
    <w:rsid w:val="001A506A"/>
    <w:rsid w:val="001A50B9"/>
    <w:rsid w:val="001A50C0"/>
    <w:rsid w:val="001A5139"/>
    <w:rsid w:val="001A5BCC"/>
    <w:rsid w:val="001A620B"/>
    <w:rsid w:val="001A635D"/>
    <w:rsid w:val="001A63A6"/>
    <w:rsid w:val="001A6759"/>
    <w:rsid w:val="001A6B61"/>
    <w:rsid w:val="001A7217"/>
    <w:rsid w:val="001A797E"/>
    <w:rsid w:val="001A79D6"/>
    <w:rsid w:val="001B0289"/>
    <w:rsid w:val="001B067E"/>
    <w:rsid w:val="001B0C50"/>
    <w:rsid w:val="001B1131"/>
    <w:rsid w:val="001B15E0"/>
    <w:rsid w:val="001B1B87"/>
    <w:rsid w:val="001B2C5C"/>
    <w:rsid w:val="001B31B0"/>
    <w:rsid w:val="001B3658"/>
    <w:rsid w:val="001B3923"/>
    <w:rsid w:val="001B4852"/>
    <w:rsid w:val="001B514E"/>
    <w:rsid w:val="001B55CA"/>
    <w:rsid w:val="001B6719"/>
    <w:rsid w:val="001B7088"/>
    <w:rsid w:val="001B721D"/>
    <w:rsid w:val="001C07FC"/>
    <w:rsid w:val="001C0E7A"/>
    <w:rsid w:val="001C1798"/>
    <w:rsid w:val="001C1BEF"/>
    <w:rsid w:val="001C1D3D"/>
    <w:rsid w:val="001C1E10"/>
    <w:rsid w:val="001C1EC6"/>
    <w:rsid w:val="001C1F07"/>
    <w:rsid w:val="001C22AB"/>
    <w:rsid w:val="001C2596"/>
    <w:rsid w:val="001C273B"/>
    <w:rsid w:val="001C2EC7"/>
    <w:rsid w:val="001C35B8"/>
    <w:rsid w:val="001C3636"/>
    <w:rsid w:val="001C3832"/>
    <w:rsid w:val="001C38AE"/>
    <w:rsid w:val="001C3DE6"/>
    <w:rsid w:val="001C434F"/>
    <w:rsid w:val="001C4D21"/>
    <w:rsid w:val="001C4EC7"/>
    <w:rsid w:val="001C55D2"/>
    <w:rsid w:val="001C57FC"/>
    <w:rsid w:val="001C5CFC"/>
    <w:rsid w:val="001C6215"/>
    <w:rsid w:val="001C6386"/>
    <w:rsid w:val="001C6631"/>
    <w:rsid w:val="001C6AC9"/>
    <w:rsid w:val="001C6AE7"/>
    <w:rsid w:val="001C6BB0"/>
    <w:rsid w:val="001C6EBE"/>
    <w:rsid w:val="001C6F77"/>
    <w:rsid w:val="001C7BE5"/>
    <w:rsid w:val="001D0285"/>
    <w:rsid w:val="001D1451"/>
    <w:rsid w:val="001D1E2C"/>
    <w:rsid w:val="001D1F26"/>
    <w:rsid w:val="001D29B0"/>
    <w:rsid w:val="001D3A5D"/>
    <w:rsid w:val="001D42B0"/>
    <w:rsid w:val="001D4492"/>
    <w:rsid w:val="001D45CA"/>
    <w:rsid w:val="001D497A"/>
    <w:rsid w:val="001D4C5F"/>
    <w:rsid w:val="001D4DD3"/>
    <w:rsid w:val="001D5390"/>
    <w:rsid w:val="001D6089"/>
    <w:rsid w:val="001D66E3"/>
    <w:rsid w:val="001D69B6"/>
    <w:rsid w:val="001D71F2"/>
    <w:rsid w:val="001D7927"/>
    <w:rsid w:val="001D7BB2"/>
    <w:rsid w:val="001E0142"/>
    <w:rsid w:val="001E0308"/>
    <w:rsid w:val="001E03FD"/>
    <w:rsid w:val="001E0603"/>
    <w:rsid w:val="001E0665"/>
    <w:rsid w:val="001E0707"/>
    <w:rsid w:val="001E11A2"/>
    <w:rsid w:val="001E12D1"/>
    <w:rsid w:val="001E1912"/>
    <w:rsid w:val="001E1D10"/>
    <w:rsid w:val="001E1EE5"/>
    <w:rsid w:val="001E24BE"/>
    <w:rsid w:val="001E2508"/>
    <w:rsid w:val="001E278F"/>
    <w:rsid w:val="001E2AED"/>
    <w:rsid w:val="001E2C65"/>
    <w:rsid w:val="001E30BC"/>
    <w:rsid w:val="001E4117"/>
    <w:rsid w:val="001E45A5"/>
    <w:rsid w:val="001E48FF"/>
    <w:rsid w:val="001E4A7F"/>
    <w:rsid w:val="001E4B0B"/>
    <w:rsid w:val="001E4E0F"/>
    <w:rsid w:val="001E58B0"/>
    <w:rsid w:val="001E5B5B"/>
    <w:rsid w:val="001E6345"/>
    <w:rsid w:val="001E6E01"/>
    <w:rsid w:val="001E6F93"/>
    <w:rsid w:val="001E751D"/>
    <w:rsid w:val="001F0164"/>
    <w:rsid w:val="001F01D9"/>
    <w:rsid w:val="001F0636"/>
    <w:rsid w:val="001F14CA"/>
    <w:rsid w:val="001F194E"/>
    <w:rsid w:val="001F1E17"/>
    <w:rsid w:val="001F1E44"/>
    <w:rsid w:val="001F20C3"/>
    <w:rsid w:val="001F2D56"/>
    <w:rsid w:val="001F38C2"/>
    <w:rsid w:val="001F3942"/>
    <w:rsid w:val="001F43D1"/>
    <w:rsid w:val="001F455F"/>
    <w:rsid w:val="001F46C4"/>
    <w:rsid w:val="001F4DD1"/>
    <w:rsid w:val="001F4F4A"/>
    <w:rsid w:val="001F5B7E"/>
    <w:rsid w:val="001F732A"/>
    <w:rsid w:val="001F734F"/>
    <w:rsid w:val="00200051"/>
    <w:rsid w:val="0020077A"/>
    <w:rsid w:val="00201E57"/>
    <w:rsid w:val="00202123"/>
    <w:rsid w:val="0020293C"/>
    <w:rsid w:val="002029BF"/>
    <w:rsid w:val="00202B91"/>
    <w:rsid w:val="00203DF5"/>
    <w:rsid w:val="00203E4F"/>
    <w:rsid w:val="00203F10"/>
    <w:rsid w:val="00204A1E"/>
    <w:rsid w:val="00204AE3"/>
    <w:rsid w:val="00204B48"/>
    <w:rsid w:val="0020567B"/>
    <w:rsid w:val="00207347"/>
    <w:rsid w:val="002076EA"/>
    <w:rsid w:val="00207D53"/>
    <w:rsid w:val="0021002D"/>
    <w:rsid w:val="00210673"/>
    <w:rsid w:val="00210C86"/>
    <w:rsid w:val="00210DE6"/>
    <w:rsid w:val="00210EA8"/>
    <w:rsid w:val="00210EEC"/>
    <w:rsid w:val="00210F36"/>
    <w:rsid w:val="00211769"/>
    <w:rsid w:val="00211F01"/>
    <w:rsid w:val="00212415"/>
    <w:rsid w:val="00212F50"/>
    <w:rsid w:val="002131CD"/>
    <w:rsid w:val="00213DC6"/>
    <w:rsid w:val="002152F7"/>
    <w:rsid w:val="002161ED"/>
    <w:rsid w:val="0021629A"/>
    <w:rsid w:val="002169FF"/>
    <w:rsid w:val="00216B45"/>
    <w:rsid w:val="002179F4"/>
    <w:rsid w:val="00217D43"/>
    <w:rsid w:val="00220238"/>
    <w:rsid w:val="00220483"/>
    <w:rsid w:val="00221055"/>
    <w:rsid w:val="00221388"/>
    <w:rsid w:val="00222590"/>
    <w:rsid w:val="00222CD1"/>
    <w:rsid w:val="0022325B"/>
    <w:rsid w:val="0022385E"/>
    <w:rsid w:val="00224081"/>
    <w:rsid w:val="0022443F"/>
    <w:rsid w:val="00224BF3"/>
    <w:rsid w:val="0022578B"/>
    <w:rsid w:val="00226EBF"/>
    <w:rsid w:val="00227095"/>
    <w:rsid w:val="0022748B"/>
    <w:rsid w:val="00227497"/>
    <w:rsid w:val="002302CD"/>
    <w:rsid w:val="00230967"/>
    <w:rsid w:val="002315BF"/>
    <w:rsid w:val="00231C51"/>
    <w:rsid w:val="00232190"/>
    <w:rsid w:val="0023276C"/>
    <w:rsid w:val="0023296B"/>
    <w:rsid w:val="002333D7"/>
    <w:rsid w:val="00233CD3"/>
    <w:rsid w:val="00234EC6"/>
    <w:rsid w:val="00235B8A"/>
    <w:rsid w:val="00235CE0"/>
    <w:rsid w:val="00236478"/>
    <w:rsid w:val="00236583"/>
    <w:rsid w:val="00236904"/>
    <w:rsid w:val="0023720F"/>
    <w:rsid w:val="002374BD"/>
    <w:rsid w:val="002378BC"/>
    <w:rsid w:val="00237E8D"/>
    <w:rsid w:val="00240501"/>
    <w:rsid w:val="00240F07"/>
    <w:rsid w:val="00241143"/>
    <w:rsid w:val="002412C5"/>
    <w:rsid w:val="00241FCD"/>
    <w:rsid w:val="0024314F"/>
    <w:rsid w:val="00243417"/>
    <w:rsid w:val="002437DF"/>
    <w:rsid w:val="00243990"/>
    <w:rsid w:val="00243C46"/>
    <w:rsid w:val="00243FB6"/>
    <w:rsid w:val="002441F0"/>
    <w:rsid w:val="002459C4"/>
    <w:rsid w:val="002459E6"/>
    <w:rsid w:val="00246075"/>
    <w:rsid w:val="002466FF"/>
    <w:rsid w:val="0024738C"/>
    <w:rsid w:val="00247D63"/>
    <w:rsid w:val="0025017B"/>
    <w:rsid w:val="002523EC"/>
    <w:rsid w:val="002543B2"/>
    <w:rsid w:val="00254720"/>
    <w:rsid w:val="00254AC2"/>
    <w:rsid w:val="002556CA"/>
    <w:rsid w:val="00255784"/>
    <w:rsid w:val="00255885"/>
    <w:rsid w:val="002558CC"/>
    <w:rsid w:val="00256D5C"/>
    <w:rsid w:val="0025773D"/>
    <w:rsid w:val="00257C4C"/>
    <w:rsid w:val="00257C9E"/>
    <w:rsid w:val="00257DD4"/>
    <w:rsid w:val="002601A4"/>
    <w:rsid w:val="002607AF"/>
    <w:rsid w:val="00261DF1"/>
    <w:rsid w:val="00262289"/>
    <w:rsid w:val="002626B6"/>
    <w:rsid w:val="00263C51"/>
    <w:rsid w:val="002640BE"/>
    <w:rsid w:val="00264177"/>
    <w:rsid w:val="002651C0"/>
    <w:rsid w:val="0026541F"/>
    <w:rsid w:val="00265471"/>
    <w:rsid w:val="002655A9"/>
    <w:rsid w:val="0026568E"/>
    <w:rsid w:val="0026590C"/>
    <w:rsid w:val="00265A08"/>
    <w:rsid w:val="00265A9C"/>
    <w:rsid w:val="00265B71"/>
    <w:rsid w:val="00265B8C"/>
    <w:rsid w:val="002676F2"/>
    <w:rsid w:val="0027037A"/>
    <w:rsid w:val="002705E9"/>
    <w:rsid w:val="00270638"/>
    <w:rsid w:val="0027074B"/>
    <w:rsid w:val="0027142B"/>
    <w:rsid w:val="00271519"/>
    <w:rsid w:val="00271AF7"/>
    <w:rsid w:val="00271B0D"/>
    <w:rsid w:val="00272417"/>
    <w:rsid w:val="00272708"/>
    <w:rsid w:val="002728F1"/>
    <w:rsid w:val="00272E04"/>
    <w:rsid w:val="00273DA9"/>
    <w:rsid w:val="00274368"/>
    <w:rsid w:val="00274C7B"/>
    <w:rsid w:val="00274D8D"/>
    <w:rsid w:val="00275374"/>
    <w:rsid w:val="00276BBE"/>
    <w:rsid w:val="002771E2"/>
    <w:rsid w:val="00277229"/>
    <w:rsid w:val="0027726E"/>
    <w:rsid w:val="0027794A"/>
    <w:rsid w:val="0028051E"/>
    <w:rsid w:val="00281567"/>
    <w:rsid w:val="00281F1F"/>
    <w:rsid w:val="002821B0"/>
    <w:rsid w:val="002827A5"/>
    <w:rsid w:val="00282A26"/>
    <w:rsid w:val="00284063"/>
    <w:rsid w:val="0028498C"/>
    <w:rsid w:val="00284D54"/>
    <w:rsid w:val="002858F7"/>
    <w:rsid w:val="00290AFF"/>
    <w:rsid w:val="00290B04"/>
    <w:rsid w:val="00291FD5"/>
    <w:rsid w:val="00292096"/>
    <w:rsid w:val="00292A36"/>
    <w:rsid w:val="00292AC9"/>
    <w:rsid w:val="00293168"/>
    <w:rsid w:val="0029360F"/>
    <w:rsid w:val="00293D88"/>
    <w:rsid w:val="00295299"/>
    <w:rsid w:val="00295F79"/>
    <w:rsid w:val="0029601C"/>
    <w:rsid w:val="002972C5"/>
    <w:rsid w:val="002972E0"/>
    <w:rsid w:val="002A0AFB"/>
    <w:rsid w:val="002A0DD7"/>
    <w:rsid w:val="002A18CE"/>
    <w:rsid w:val="002A1EB6"/>
    <w:rsid w:val="002A2698"/>
    <w:rsid w:val="002A2FED"/>
    <w:rsid w:val="002A39AA"/>
    <w:rsid w:val="002A39BF"/>
    <w:rsid w:val="002A421E"/>
    <w:rsid w:val="002A4505"/>
    <w:rsid w:val="002A4528"/>
    <w:rsid w:val="002A4892"/>
    <w:rsid w:val="002A4F3A"/>
    <w:rsid w:val="002A52E0"/>
    <w:rsid w:val="002A5BD0"/>
    <w:rsid w:val="002A6C4F"/>
    <w:rsid w:val="002A6F5B"/>
    <w:rsid w:val="002A740F"/>
    <w:rsid w:val="002B0AFF"/>
    <w:rsid w:val="002B1136"/>
    <w:rsid w:val="002B1772"/>
    <w:rsid w:val="002B1BAA"/>
    <w:rsid w:val="002B1D60"/>
    <w:rsid w:val="002B24EE"/>
    <w:rsid w:val="002B291B"/>
    <w:rsid w:val="002B3225"/>
    <w:rsid w:val="002B3C63"/>
    <w:rsid w:val="002B4572"/>
    <w:rsid w:val="002B46CA"/>
    <w:rsid w:val="002B479C"/>
    <w:rsid w:val="002B49F3"/>
    <w:rsid w:val="002B4EA6"/>
    <w:rsid w:val="002B53C6"/>
    <w:rsid w:val="002B5DEC"/>
    <w:rsid w:val="002B5DFB"/>
    <w:rsid w:val="002B63D6"/>
    <w:rsid w:val="002B6656"/>
    <w:rsid w:val="002B6A1F"/>
    <w:rsid w:val="002B716A"/>
    <w:rsid w:val="002B7810"/>
    <w:rsid w:val="002C04DA"/>
    <w:rsid w:val="002C0AE3"/>
    <w:rsid w:val="002C13E5"/>
    <w:rsid w:val="002C16B3"/>
    <w:rsid w:val="002C1BA3"/>
    <w:rsid w:val="002C216B"/>
    <w:rsid w:val="002C290F"/>
    <w:rsid w:val="002C358B"/>
    <w:rsid w:val="002C3E45"/>
    <w:rsid w:val="002C4534"/>
    <w:rsid w:val="002C4ADE"/>
    <w:rsid w:val="002C4C0F"/>
    <w:rsid w:val="002C52A9"/>
    <w:rsid w:val="002C5700"/>
    <w:rsid w:val="002C6BAB"/>
    <w:rsid w:val="002C713A"/>
    <w:rsid w:val="002C7D37"/>
    <w:rsid w:val="002C7DF8"/>
    <w:rsid w:val="002D00FB"/>
    <w:rsid w:val="002D02C2"/>
    <w:rsid w:val="002D1B36"/>
    <w:rsid w:val="002D25DC"/>
    <w:rsid w:val="002D2B51"/>
    <w:rsid w:val="002D3A1C"/>
    <w:rsid w:val="002D3AEB"/>
    <w:rsid w:val="002D3DCF"/>
    <w:rsid w:val="002D4187"/>
    <w:rsid w:val="002D4282"/>
    <w:rsid w:val="002D45D5"/>
    <w:rsid w:val="002D46AC"/>
    <w:rsid w:val="002D5247"/>
    <w:rsid w:val="002D5EEB"/>
    <w:rsid w:val="002D7480"/>
    <w:rsid w:val="002E0257"/>
    <w:rsid w:val="002E039D"/>
    <w:rsid w:val="002E0C5A"/>
    <w:rsid w:val="002E186F"/>
    <w:rsid w:val="002E1CC8"/>
    <w:rsid w:val="002E345B"/>
    <w:rsid w:val="002E43E9"/>
    <w:rsid w:val="002E47DE"/>
    <w:rsid w:val="002E4A0A"/>
    <w:rsid w:val="002E6036"/>
    <w:rsid w:val="002E706A"/>
    <w:rsid w:val="002E721C"/>
    <w:rsid w:val="002F221C"/>
    <w:rsid w:val="002F234C"/>
    <w:rsid w:val="002F2431"/>
    <w:rsid w:val="002F24C8"/>
    <w:rsid w:val="002F2867"/>
    <w:rsid w:val="002F29FA"/>
    <w:rsid w:val="002F3145"/>
    <w:rsid w:val="002F3DDF"/>
    <w:rsid w:val="002F4218"/>
    <w:rsid w:val="002F4550"/>
    <w:rsid w:val="002F499D"/>
    <w:rsid w:val="002F51D6"/>
    <w:rsid w:val="002F54BD"/>
    <w:rsid w:val="002F5B5D"/>
    <w:rsid w:val="002F667C"/>
    <w:rsid w:val="002F7CE8"/>
    <w:rsid w:val="0030006E"/>
    <w:rsid w:val="003006C4"/>
    <w:rsid w:val="00300B79"/>
    <w:rsid w:val="0030198D"/>
    <w:rsid w:val="0030271A"/>
    <w:rsid w:val="003027E9"/>
    <w:rsid w:val="003027FC"/>
    <w:rsid w:val="00302DE6"/>
    <w:rsid w:val="0030369F"/>
    <w:rsid w:val="00303D5E"/>
    <w:rsid w:val="003044FC"/>
    <w:rsid w:val="00304D01"/>
    <w:rsid w:val="00304DBA"/>
    <w:rsid w:val="0030576B"/>
    <w:rsid w:val="00305885"/>
    <w:rsid w:val="0030594B"/>
    <w:rsid w:val="0030679A"/>
    <w:rsid w:val="00306D4D"/>
    <w:rsid w:val="00307689"/>
    <w:rsid w:val="00307B27"/>
    <w:rsid w:val="00307B2D"/>
    <w:rsid w:val="00310297"/>
    <w:rsid w:val="00310648"/>
    <w:rsid w:val="00310763"/>
    <w:rsid w:val="00310910"/>
    <w:rsid w:val="00310DEE"/>
    <w:rsid w:val="0031105F"/>
    <w:rsid w:val="0031186F"/>
    <w:rsid w:val="00311E16"/>
    <w:rsid w:val="00312337"/>
    <w:rsid w:val="00314923"/>
    <w:rsid w:val="00315470"/>
    <w:rsid w:val="00315CC4"/>
    <w:rsid w:val="00315E1F"/>
    <w:rsid w:val="003162D2"/>
    <w:rsid w:val="0031661D"/>
    <w:rsid w:val="00316B26"/>
    <w:rsid w:val="00316CE2"/>
    <w:rsid w:val="00317865"/>
    <w:rsid w:val="00317FA5"/>
    <w:rsid w:val="00317FA9"/>
    <w:rsid w:val="00317FE3"/>
    <w:rsid w:val="00321CAA"/>
    <w:rsid w:val="00321EBA"/>
    <w:rsid w:val="0032272E"/>
    <w:rsid w:val="00322EB9"/>
    <w:rsid w:val="003233FE"/>
    <w:rsid w:val="00323E30"/>
    <w:rsid w:val="003245D1"/>
    <w:rsid w:val="0032515E"/>
    <w:rsid w:val="00325E77"/>
    <w:rsid w:val="003310E1"/>
    <w:rsid w:val="00331222"/>
    <w:rsid w:val="003324C1"/>
    <w:rsid w:val="00333408"/>
    <w:rsid w:val="00333422"/>
    <w:rsid w:val="00333B4A"/>
    <w:rsid w:val="0033405D"/>
    <w:rsid w:val="003341C6"/>
    <w:rsid w:val="00334219"/>
    <w:rsid w:val="0033460E"/>
    <w:rsid w:val="00335457"/>
    <w:rsid w:val="003358A5"/>
    <w:rsid w:val="00335DC4"/>
    <w:rsid w:val="00336F1B"/>
    <w:rsid w:val="00337A2D"/>
    <w:rsid w:val="00337BCC"/>
    <w:rsid w:val="00337E5A"/>
    <w:rsid w:val="0034024F"/>
    <w:rsid w:val="00340E16"/>
    <w:rsid w:val="0034128D"/>
    <w:rsid w:val="0034160A"/>
    <w:rsid w:val="00342875"/>
    <w:rsid w:val="00342A4F"/>
    <w:rsid w:val="00342B6F"/>
    <w:rsid w:val="00342C49"/>
    <w:rsid w:val="00342D7B"/>
    <w:rsid w:val="00342E77"/>
    <w:rsid w:val="00342FC5"/>
    <w:rsid w:val="00343D82"/>
    <w:rsid w:val="00344527"/>
    <w:rsid w:val="003446BE"/>
    <w:rsid w:val="00345301"/>
    <w:rsid w:val="00345951"/>
    <w:rsid w:val="003463E9"/>
    <w:rsid w:val="00346436"/>
    <w:rsid w:val="003466A8"/>
    <w:rsid w:val="00346CB2"/>
    <w:rsid w:val="003475B0"/>
    <w:rsid w:val="0034786C"/>
    <w:rsid w:val="00347F9F"/>
    <w:rsid w:val="00350BF9"/>
    <w:rsid w:val="00350D87"/>
    <w:rsid w:val="00351514"/>
    <w:rsid w:val="00351A61"/>
    <w:rsid w:val="00351A8B"/>
    <w:rsid w:val="0035272D"/>
    <w:rsid w:val="00352FF9"/>
    <w:rsid w:val="0035318F"/>
    <w:rsid w:val="00353242"/>
    <w:rsid w:val="00353509"/>
    <w:rsid w:val="00353568"/>
    <w:rsid w:val="00354E75"/>
    <w:rsid w:val="00354FA6"/>
    <w:rsid w:val="003550AD"/>
    <w:rsid w:val="003556DB"/>
    <w:rsid w:val="003563D3"/>
    <w:rsid w:val="00356579"/>
    <w:rsid w:val="00356715"/>
    <w:rsid w:val="00356A7D"/>
    <w:rsid w:val="00356B18"/>
    <w:rsid w:val="00356E16"/>
    <w:rsid w:val="00356E98"/>
    <w:rsid w:val="003571BE"/>
    <w:rsid w:val="00360F1D"/>
    <w:rsid w:val="00361464"/>
    <w:rsid w:val="0036155F"/>
    <w:rsid w:val="003615E3"/>
    <w:rsid w:val="00361D1B"/>
    <w:rsid w:val="003620CE"/>
    <w:rsid w:val="003626B3"/>
    <w:rsid w:val="00362875"/>
    <w:rsid w:val="00362898"/>
    <w:rsid w:val="00362AE5"/>
    <w:rsid w:val="00362C2D"/>
    <w:rsid w:val="003647CF"/>
    <w:rsid w:val="003648A1"/>
    <w:rsid w:val="0036499B"/>
    <w:rsid w:val="003653ED"/>
    <w:rsid w:val="003656FC"/>
    <w:rsid w:val="00366085"/>
    <w:rsid w:val="00366105"/>
    <w:rsid w:val="003665E2"/>
    <w:rsid w:val="003667D3"/>
    <w:rsid w:val="00366D17"/>
    <w:rsid w:val="003674C6"/>
    <w:rsid w:val="00367518"/>
    <w:rsid w:val="00367B33"/>
    <w:rsid w:val="00367C16"/>
    <w:rsid w:val="00370A65"/>
    <w:rsid w:val="00370FC6"/>
    <w:rsid w:val="0037129C"/>
    <w:rsid w:val="00371AF0"/>
    <w:rsid w:val="00371CB4"/>
    <w:rsid w:val="003725C7"/>
    <w:rsid w:val="00372888"/>
    <w:rsid w:val="00372EF7"/>
    <w:rsid w:val="00372F95"/>
    <w:rsid w:val="00373CB1"/>
    <w:rsid w:val="003741D5"/>
    <w:rsid w:val="003742BD"/>
    <w:rsid w:val="00374AC4"/>
    <w:rsid w:val="0037561C"/>
    <w:rsid w:val="003757B2"/>
    <w:rsid w:val="003759E0"/>
    <w:rsid w:val="00376597"/>
    <w:rsid w:val="00376D25"/>
    <w:rsid w:val="0037727E"/>
    <w:rsid w:val="0037779A"/>
    <w:rsid w:val="00377E4E"/>
    <w:rsid w:val="00380321"/>
    <w:rsid w:val="00380FE5"/>
    <w:rsid w:val="0038124D"/>
    <w:rsid w:val="003815C4"/>
    <w:rsid w:val="00382188"/>
    <w:rsid w:val="0038239E"/>
    <w:rsid w:val="0038292C"/>
    <w:rsid w:val="00382C4E"/>
    <w:rsid w:val="00382FFC"/>
    <w:rsid w:val="0038383D"/>
    <w:rsid w:val="0038397A"/>
    <w:rsid w:val="00384078"/>
    <w:rsid w:val="0038411B"/>
    <w:rsid w:val="003841FB"/>
    <w:rsid w:val="00384324"/>
    <w:rsid w:val="00385518"/>
    <w:rsid w:val="0038574F"/>
    <w:rsid w:val="003857F6"/>
    <w:rsid w:val="00385ABB"/>
    <w:rsid w:val="00385BA9"/>
    <w:rsid w:val="00386014"/>
    <w:rsid w:val="0038607D"/>
    <w:rsid w:val="0038613C"/>
    <w:rsid w:val="0038649E"/>
    <w:rsid w:val="00386645"/>
    <w:rsid w:val="003870A2"/>
    <w:rsid w:val="00387767"/>
    <w:rsid w:val="00391A94"/>
    <w:rsid w:val="003939A9"/>
    <w:rsid w:val="0039421C"/>
    <w:rsid w:val="00394DC3"/>
    <w:rsid w:val="003955BD"/>
    <w:rsid w:val="00396ECD"/>
    <w:rsid w:val="00396FB0"/>
    <w:rsid w:val="00397137"/>
    <w:rsid w:val="003A0D08"/>
    <w:rsid w:val="003A0E73"/>
    <w:rsid w:val="003A1A7D"/>
    <w:rsid w:val="003A239D"/>
    <w:rsid w:val="003A262A"/>
    <w:rsid w:val="003A27E1"/>
    <w:rsid w:val="003A35F9"/>
    <w:rsid w:val="003A396F"/>
    <w:rsid w:val="003A3F65"/>
    <w:rsid w:val="003A4B80"/>
    <w:rsid w:val="003A4F8F"/>
    <w:rsid w:val="003A5024"/>
    <w:rsid w:val="003A5601"/>
    <w:rsid w:val="003A5F8C"/>
    <w:rsid w:val="003A62B0"/>
    <w:rsid w:val="003A65C3"/>
    <w:rsid w:val="003A68D3"/>
    <w:rsid w:val="003A700E"/>
    <w:rsid w:val="003A720C"/>
    <w:rsid w:val="003A7328"/>
    <w:rsid w:val="003B04C5"/>
    <w:rsid w:val="003B0C10"/>
    <w:rsid w:val="003B1570"/>
    <w:rsid w:val="003B218F"/>
    <w:rsid w:val="003B271F"/>
    <w:rsid w:val="003B3DDA"/>
    <w:rsid w:val="003B5205"/>
    <w:rsid w:val="003B56D3"/>
    <w:rsid w:val="003B5DAF"/>
    <w:rsid w:val="003B5E24"/>
    <w:rsid w:val="003B5EB6"/>
    <w:rsid w:val="003B683C"/>
    <w:rsid w:val="003B69EA"/>
    <w:rsid w:val="003B781A"/>
    <w:rsid w:val="003B7F59"/>
    <w:rsid w:val="003C05B6"/>
    <w:rsid w:val="003C0A4E"/>
    <w:rsid w:val="003C0B19"/>
    <w:rsid w:val="003C0E9C"/>
    <w:rsid w:val="003C0FCF"/>
    <w:rsid w:val="003C11A3"/>
    <w:rsid w:val="003C13DC"/>
    <w:rsid w:val="003C1763"/>
    <w:rsid w:val="003C1804"/>
    <w:rsid w:val="003C18D0"/>
    <w:rsid w:val="003C1B95"/>
    <w:rsid w:val="003C1D9F"/>
    <w:rsid w:val="003C266C"/>
    <w:rsid w:val="003C2811"/>
    <w:rsid w:val="003C2A61"/>
    <w:rsid w:val="003C3E1A"/>
    <w:rsid w:val="003C4A73"/>
    <w:rsid w:val="003C4C33"/>
    <w:rsid w:val="003C4FB1"/>
    <w:rsid w:val="003C6015"/>
    <w:rsid w:val="003C6714"/>
    <w:rsid w:val="003C6ED3"/>
    <w:rsid w:val="003C763E"/>
    <w:rsid w:val="003D0240"/>
    <w:rsid w:val="003D0C7B"/>
    <w:rsid w:val="003D17BC"/>
    <w:rsid w:val="003D1A08"/>
    <w:rsid w:val="003D1A74"/>
    <w:rsid w:val="003D1BE9"/>
    <w:rsid w:val="003D2B86"/>
    <w:rsid w:val="003D3025"/>
    <w:rsid w:val="003D30BD"/>
    <w:rsid w:val="003D3BD7"/>
    <w:rsid w:val="003D3CAB"/>
    <w:rsid w:val="003D4300"/>
    <w:rsid w:val="003D5131"/>
    <w:rsid w:val="003D586F"/>
    <w:rsid w:val="003D6D9B"/>
    <w:rsid w:val="003D7138"/>
    <w:rsid w:val="003D7FF3"/>
    <w:rsid w:val="003E0075"/>
    <w:rsid w:val="003E0D13"/>
    <w:rsid w:val="003E0EF0"/>
    <w:rsid w:val="003E1890"/>
    <w:rsid w:val="003E2AAD"/>
    <w:rsid w:val="003E2E43"/>
    <w:rsid w:val="003E3033"/>
    <w:rsid w:val="003E31F0"/>
    <w:rsid w:val="003E3846"/>
    <w:rsid w:val="003E3A07"/>
    <w:rsid w:val="003E3BDA"/>
    <w:rsid w:val="003E3C83"/>
    <w:rsid w:val="003E3E01"/>
    <w:rsid w:val="003E3EE6"/>
    <w:rsid w:val="003E48F3"/>
    <w:rsid w:val="003E4E89"/>
    <w:rsid w:val="003E5287"/>
    <w:rsid w:val="003E5534"/>
    <w:rsid w:val="003E57AC"/>
    <w:rsid w:val="003E5814"/>
    <w:rsid w:val="003E5855"/>
    <w:rsid w:val="003E5F92"/>
    <w:rsid w:val="003E678C"/>
    <w:rsid w:val="003E7119"/>
    <w:rsid w:val="003E7272"/>
    <w:rsid w:val="003E74A9"/>
    <w:rsid w:val="003E74C0"/>
    <w:rsid w:val="003E7E97"/>
    <w:rsid w:val="003E7ED1"/>
    <w:rsid w:val="003F00AE"/>
    <w:rsid w:val="003F04CD"/>
    <w:rsid w:val="003F0586"/>
    <w:rsid w:val="003F0F27"/>
    <w:rsid w:val="003F1B74"/>
    <w:rsid w:val="003F2125"/>
    <w:rsid w:val="003F2140"/>
    <w:rsid w:val="003F29A4"/>
    <w:rsid w:val="003F46F7"/>
    <w:rsid w:val="003F4912"/>
    <w:rsid w:val="003F4C4B"/>
    <w:rsid w:val="003F56DD"/>
    <w:rsid w:val="003F5732"/>
    <w:rsid w:val="003F58E4"/>
    <w:rsid w:val="003F6535"/>
    <w:rsid w:val="003F70B7"/>
    <w:rsid w:val="003F7184"/>
    <w:rsid w:val="003F76F5"/>
    <w:rsid w:val="003F7C7E"/>
    <w:rsid w:val="0040035E"/>
    <w:rsid w:val="00400880"/>
    <w:rsid w:val="004010DB"/>
    <w:rsid w:val="004021AD"/>
    <w:rsid w:val="00402B0E"/>
    <w:rsid w:val="00402E80"/>
    <w:rsid w:val="00403A45"/>
    <w:rsid w:val="00403B3F"/>
    <w:rsid w:val="00403E6F"/>
    <w:rsid w:val="0040491F"/>
    <w:rsid w:val="00404D94"/>
    <w:rsid w:val="0040501D"/>
    <w:rsid w:val="0040525A"/>
    <w:rsid w:val="004055E5"/>
    <w:rsid w:val="00405FAC"/>
    <w:rsid w:val="004076A5"/>
    <w:rsid w:val="00407F68"/>
    <w:rsid w:val="00410C82"/>
    <w:rsid w:val="004111F2"/>
    <w:rsid w:val="0041124C"/>
    <w:rsid w:val="0041204D"/>
    <w:rsid w:val="00413E74"/>
    <w:rsid w:val="00414184"/>
    <w:rsid w:val="004142EA"/>
    <w:rsid w:val="00414688"/>
    <w:rsid w:val="0041543E"/>
    <w:rsid w:val="0041546F"/>
    <w:rsid w:val="00416693"/>
    <w:rsid w:val="004171FD"/>
    <w:rsid w:val="00417BA8"/>
    <w:rsid w:val="00420904"/>
    <w:rsid w:val="00420DBE"/>
    <w:rsid w:val="004232A7"/>
    <w:rsid w:val="004235D7"/>
    <w:rsid w:val="004237DA"/>
    <w:rsid w:val="00423809"/>
    <w:rsid w:val="004244F7"/>
    <w:rsid w:val="00424BCA"/>
    <w:rsid w:val="00424FEE"/>
    <w:rsid w:val="00425886"/>
    <w:rsid w:val="00425BAF"/>
    <w:rsid w:val="00426626"/>
    <w:rsid w:val="00426B84"/>
    <w:rsid w:val="00426C60"/>
    <w:rsid w:val="004273A7"/>
    <w:rsid w:val="00427CC3"/>
    <w:rsid w:val="00427F51"/>
    <w:rsid w:val="00427FB4"/>
    <w:rsid w:val="004302C8"/>
    <w:rsid w:val="00430389"/>
    <w:rsid w:val="0043063E"/>
    <w:rsid w:val="00430A5B"/>
    <w:rsid w:val="00430B19"/>
    <w:rsid w:val="0043123E"/>
    <w:rsid w:val="004314FE"/>
    <w:rsid w:val="00431607"/>
    <w:rsid w:val="004325AA"/>
    <w:rsid w:val="00432648"/>
    <w:rsid w:val="00432796"/>
    <w:rsid w:val="00432D65"/>
    <w:rsid w:val="00433DCD"/>
    <w:rsid w:val="00434228"/>
    <w:rsid w:val="0043480B"/>
    <w:rsid w:val="00434C32"/>
    <w:rsid w:val="00434EBE"/>
    <w:rsid w:val="00434FC9"/>
    <w:rsid w:val="004360D1"/>
    <w:rsid w:val="00436B80"/>
    <w:rsid w:val="004373EA"/>
    <w:rsid w:val="00437A60"/>
    <w:rsid w:val="00437BF2"/>
    <w:rsid w:val="00440174"/>
    <w:rsid w:val="00440367"/>
    <w:rsid w:val="00440E8D"/>
    <w:rsid w:val="00441486"/>
    <w:rsid w:val="00441490"/>
    <w:rsid w:val="00441675"/>
    <w:rsid w:val="00441CE3"/>
    <w:rsid w:val="00441FD0"/>
    <w:rsid w:val="0044232C"/>
    <w:rsid w:val="00442827"/>
    <w:rsid w:val="0044283F"/>
    <w:rsid w:val="00442A65"/>
    <w:rsid w:val="00443481"/>
    <w:rsid w:val="00443687"/>
    <w:rsid w:val="004438B7"/>
    <w:rsid w:val="00443FA2"/>
    <w:rsid w:val="00445AFA"/>
    <w:rsid w:val="00446211"/>
    <w:rsid w:val="00446308"/>
    <w:rsid w:val="00446810"/>
    <w:rsid w:val="00446940"/>
    <w:rsid w:val="00446F88"/>
    <w:rsid w:val="0044704C"/>
    <w:rsid w:val="004470F9"/>
    <w:rsid w:val="00450530"/>
    <w:rsid w:val="0045058D"/>
    <w:rsid w:val="004518A9"/>
    <w:rsid w:val="00451915"/>
    <w:rsid w:val="004527C3"/>
    <w:rsid w:val="00452B2A"/>
    <w:rsid w:val="00452FA7"/>
    <w:rsid w:val="0045337E"/>
    <w:rsid w:val="004537E4"/>
    <w:rsid w:val="004555F2"/>
    <w:rsid w:val="00455770"/>
    <w:rsid w:val="00455916"/>
    <w:rsid w:val="00455D42"/>
    <w:rsid w:val="00455E70"/>
    <w:rsid w:val="004563D8"/>
    <w:rsid w:val="00456589"/>
    <w:rsid w:val="00456F33"/>
    <w:rsid w:val="004573B1"/>
    <w:rsid w:val="0046012A"/>
    <w:rsid w:val="00460627"/>
    <w:rsid w:val="004609E5"/>
    <w:rsid w:val="0046128A"/>
    <w:rsid w:val="004615BF"/>
    <w:rsid w:val="00461C23"/>
    <w:rsid w:val="00461F24"/>
    <w:rsid w:val="00462104"/>
    <w:rsid w:val="00462460"/>
    <w:rsid w:val="0046250A"/>
    <w:rsid w:val="004635A9"/>
    <w:rsid w:val="004637F8"/>
    <w:rsid w:val="00463A0A"/>
    <w:rsid w:val="00463AE0"/>
    <w:rsid w:val="00463CAF"/>
    <w:rsid w:val="00464D84"/>
    <w:rsid w:val="00465D99"/>
    <w:rsid w:val="00466225"/>
    <w:rsid w:val="0046667A"/>
    <w:rsid w:val="00466A38"/>
    <w:rsid w:val="00467496"/>
    <w:rsid w:val="004677B3"/>
    <w:rsid w:val="00470106"/>
    <w:rsid w:val="00470541"/>
    <w:rsid w:val="00470834"/>
    <w:rsid w:val="00471141"/>
    <w:rsid w:val="0047297B"/>
    <w:rsid w:val="00472A2B"/>
    <w:rsid w:val="00472DF2"/>
    <w:rsid w:val="004731FF"/>
    <w:rsid w:val="0047397C"/>
    <w:rsid w:val="004743FA"/>
    <w:rsid w:val="00474855"/>
    <w:rsid w:val="00475103"/>
    <w:rsid w:val="00475548"/>
    <w:rsid w:val="00475F55"/>
    <w:rsid w:val="00476097"/>
    <w:rsid w:val="00476634"/>
    <w:rsid w:val="004778DB"/>
    <w:rsid w:val="00477A1C"/>
    <w:rsid w:val="00477BA7"/>
    <w:rsid w:val="004800DD"/>
    <w:rsid w:val="00480405"/>
    <w:rsid w:val="004819BE"/>
    <w:rsid w:val="00482804"/>
    <w:rsid w:val="004828B4"/>
    <w:rsid w:val="00484273"/>
    <w:rsid w:val="00484998"/>
    <w:rsid w:val="004854BC"/>
    <w:rsid w:val="00485639"/>
    <w:rsid w:val="00485AE0"/>
    <w:rsid w:val="00485BE4"/>
    <w:rsid w:val="004868C5"/>
    <w:rsid w:val="00486AFF"/>
    <w:rsid w:val="00486B8E"/>
    <w:rsid w:val="00486E26"/>
    <w:rsid w:val="00487C0D"/>
    <w:rsid w:val="00490452"/>
    <w:rsid w:val="004906CD"/>
    <w:rsid w:val="00490C21"/>
    <w:rsid w:val="0049192C"/>
    <w:rsid w:val="004919C9"/>
    <w:rsid w:val="00491D09"/>
    <w:rsid w:val="004921E0"/>
    <w:rsid w:val="0049261A"/>
    <w:rsid w:val="0049269F"/>
    <w:rsid w:val="004932F9"/>
    <w:rsid w:val="00496333"/>
    <w:rsid w:val="00496937"/>
    <w:rsid w:val="00496FA2"/>
    <w:rsid w:val="00497043"/>
    <w:rsid w:val="00497AD9"/>
    <w:rsid w:val="004A07E8"/>
    <w:rsid w:val="004A0E81"/>
    <w:rsid w:val="004A14FB"/>
    <w:rsid w:val="004A1652"/>
    <w:rsid w:val="004A18B4"/>
    <w:rsid w:val="004A1CA8"/>
    <w:rsid w:val="004A2131"/>
    <w:rsid w:val="004A27DC"/>
    <w:rsid w:val="004A27F2"/>
    <w:rsid w:val="004A2B71"/>
    <w:rsid w:val="004A2C41"/>
    <w:rsid w:val="004A32F4"/>
    <w:rsid w:val="004A4863"/>
    <w:rsid w:val="004A4A19"/>
    <w:rsid w:val="004A557A"/>
    <w:rsid w:val="004A5EC7"/>
    <w:rsid w:val="004A5F14"/>
    <w:rsid w:val="004A6160"/>
    <w:rsid w:val="004A6A6A"/>
    <w:rsid w:val="004A6DCC"/>
    <w:rsid w:val="004A7A10"/>
    <w:rsid w:val="004B044E"/>
    <w:rsid w:val="004B102E"/>
    <w:rsid w:val="004B1EDB"/>
    <w:rsid w:val="004B2795"/>
    <w:rsid w:val="004B3F4F"/>
    <w:rsid w:val="004B47CC"/>
    <w:rsid w:val="004B54C1"/>
    <w:rsid w:val="004B5827"/>
    <w:rsid w:val="004B5CF8"/>
    <w:rsid w:val="004B679F"/>
    <w:rsid w:val="004B6EAC"/>
    <w:rsid w:val="004B7248"/>
    <w:rsid w:val="004C042C"/>
    <w:rsid w:val="004C0580"/>
    <w:rsid w:val="004C05A9"/>
    <w:rsid w:val="004C07F0"/>
    <w:rsid w:val="004C08E7"/>
    <w:rsid w:val="004C13A7"/>
    <w:rsid w:val="004C1CE0"/>
    <w:rsid w:val="004C254C"/>
    <w:rsid w:val="004C2814"/>
    <w:rsid w:val="004C29C0"/>
    <w:rsid w:val="004C2CD2"/>
    <w:rsid w:val="004C31EA"/>
    <w:rsid w:val="004C35D4"/>
    <w:rsid w:val="004C39F0"/>
    <w:rsid w:val="004C4D0C"/>
    <w:rsid w:val="004C5128"/>
    <w:rsid w:val="004C51CD"/>
    <w:rsid w:val="004C5476"/>
    <w:rsid w:val="004C5F60"/>
    <w:rsid w:val="004C6C11"/>
    <w:rsid w:val="004C6D59"/>
    <w:rsid w:val="004C796A"/>
    <w:rsid w:val="004D0206"/>
    <w:rsid w:val="004D0EA8"/>
    <w:rsid w:val="004D1475"/>
    <w:rsid w:val="004D155E"/>
    <w:rsid w:val="004D18B7"/>
    <w:rsid w:val="004D1D55"/>
    <w:rsid w:val="004D21F2"/>
    <w:rsid w:val="004D2733"/>
    <w:rsid w:val="004D31C3"/>
    <w:rsid w:val="004D3520"/>
    <w:rsid w:val="004D3DCA"/>
    <w:rsid w:val="004D3EA8"/>
    <w:rsid w:val="004D3F0A"/>
    <w:rsid w:val="004D41B6"/>
    <w:rsid w:val="004D4252"/>
    <w:rsid w:val="004D52FB"/>
    <w:rsid w:val="004D5725"/>
    <w:rsid w:val="004D68BF"/>
    <w:rsid w:val="004D6942"/>
    <w:rsid w:val="004D6B94"/>
    <w:rsid w:val="004D72FB"/>
    <w:rsid w:val="004D7F0B"/>
    <w:rsid w:val="004E0DF3"/>
    <w:rsid w:val="004E28A7"/>
    <w:rsid w:val="004E2A1B"/>
    <w:rsid w:val="004E2A76"/>
    <w:rsid w:val="004E2D8C"/>
    <w:rsid w:val="004E3551"/>
    <w:rsid w:val="004E3ED4"/>
    <w:rsid w:val="004E3EF5"/>
    <w:rsid w:val="004E3F7F"/>
    <w:rsid w:val="004E4B47"/>
    <w:rsid w:val="004E4C91"/>
    <w:rsid w:val="004E4E58"/>
    <w:rsid w:val="004E50D9"/>
    <w:rsid w:val="004E50E7"/>
    <w:rsid w:val="004E573A"/>
    <w:rsid w:val="004E590E"/>
    <w:rsid w:val="004E5EBC"/>
    <w:rsid w:val="004E63C8"/>
    <w:rsid w:val="004E692D"/>
    <w:rsid w:val="004E6ED6"/>
    <w:rsid w:val="004E709B"/>
    <w:rsid w:val="004E7A5D"/>
    <w:rsid w:val="004F0AAF"/>
    <w:rsid w:val="004F1072"/>
    <w:rsid w:val="004F11A4"/>
    <w:rsid w:val="004F197F"/>
    <w:rsid w:val="004F1C15"/>
    <w:rsid w:val="004F1C95"/>
    <w:rsid w:val="004F22F3"/>
    <w:rsid w:val="004F2542"/>
    <w:rsid w:val="004F26F6"/>
    <w:rsid w:val="004F2C3B"/>
    <w:rsid w:val="004F35B0"/>
    <w:rsid w:val="004F36DD"/>
    <w:rsid w:val="004F3873"/>
    <w:rsid w:val="004F41C9"/>
    <w:rsid w:val="004F611D"/>
    <w:rsid w:val="004F61A7"/>
    <w:rsid w:val="004F690C"/>
    <w:rsid w:val="004F6A7F"/>
    <w:rsid w:val="004F6DC1"/>
    <w:rsid w:val="004F6F8C"/>
    <w:rsid w:val="004F7BCF"/>
    <w:rsid w:val="004F7C2A"/>
    <w:rsid w:val="004F7D94"/>
    <w:rsid w:val="004F7EE3"/>
    <w:rsid w:val="00500848"/>
    <w:rsid w:val="00500E13"/>
    <w:rsid w:val="00502202"/>
    <w:rsid w:val="0050257D"/>
    <w:rsid w:val="00502642"/>
    <w:rsid w:val="0050265B"/>
    <w:rsid w:val="005028A9"/>
    <w:rsid w:val="005028D1"/>
    <w:rsid w:val="00502974"/>
    <w:rsid w:val="00502A85"/>
    <w:rsid w:val="00502E17"/>
    <w:rsid w:val="00503559"/>
    <w:rsid w:val="00503F21"/>
    <w:rsid w:val="00503FE6"/>
    <w:rsid w:val="00504862"/>
    <w:rsid w:val="005048AB"/>
    <w:rsid w:val="0050669B"/>
    <w:rsid w:val="00506B90"/>
    <w:rsid w:val="005076C4"/>
    <w:rsid w:val="00507ABE"/>
    <w:rsid w:val="00510037"/>
    <w:rsid w:val="005104FF"/>
    <w:rsid w:val="00510582"/>
    <w:rsid w:val="00510654"/>
    <w:rsid w:val="005107E1"/>
    <w:rsid w:val="00510E7E"/>
    <w:rsid w:val="0051135E"/>
    <w:rsid w:val="00511DAA"/>
    <w:rsid w:val="005128A3"/>
    <w:rsid w:val="00512B02"/>
    <w:rsid w:val="00512CBB"/>
    <w:rsid w:val="00513269"/>
    <w:rsid w:val="00513C2E"/>
    <w:rsid w:val="00513FFE"/>
    <w:rsid w:val="00514483"/>
    <w:rsid w:val="005147BF"/>
    <w:rsid w:val="00514A90"/>
    <w:rsid w:val="0051532A"/>
    <w:rsid w:val="00515774"/>
    <w:rsid w:val="00515A10"/>
    <w:rsid w:val="005169BA"/>
    <w:rsid w:val="00516BA9"/>
    <w:rsid w:val="00516F5F"/>
    <w:rsid w:val="00516F68"/>
    <w:rsid w:val="005171E9"/>
    <w:rsid w:val="005177A5"/>
    <w:rsid w:val="0051792F"/>
    <w:rsid w:val="005179DD"/>
    <w:rsid w:val="005208F2"/>
    <w:rsid w:val="005213CA"/>
    <w:rsid w:val="0052174A"/>
    <w:rsid w:val="00521876"/>
    <w:rsid w:val="00521AA2"/>
    <w:rsid w:val="00522892"/>
    <w:rsid w:val="00522972"/>
    <w:rsid w:val="00522B57"/>
    <w:rsid w:val="00522F4A"/>
    <w:rsid w:val="0052305E"/>
    <w:rsid w:val="00523191"/>
    <w:rsid w:val="005231ED"/>
    <w:rsid w:val="005256EF"/>
    <w:rsid w:val="0052650A"/>
    <w:rsid w:val="005266F1"/>
    <w:rsid w:val="005270E4"/>
    <w:rsid w:val="005271DA"/>
    <w:rsid w:val="0053038F"/>
    <w:rsid w:val="0053056E"/>
    <w:rsid w:val="00530ACF"/>
    <w:rsid w:val="00530FD3"/>
    <w:rsid w:val="00531029"/>
    <w:rsid w:val="00531379"/>
    <w:rsid w:val="005313EE"/>
    <w:rsid w:val="00531D91"/>
    <w:rsid w:val="0053227B"/>
    <w:rsid w:val="005322D7"/>
    <w:rsid w:val="00532753"/>
    <w:rsid w:val="005327B9"/>
    <w:rsid w:val="005328B5"/>
    <w:rsid w:val="00532A16"/>
    <w:rsid w:val="00532E76"/>
    <w:rsid w:val="00533C40"/>
    <w:rsid w:val="00533EE0"/>
    <w:rsid w:val="005345D6"/>
    <w:rsid w:val="005346C3"/>
    <w:rsid w:val="005347F7"/>
    <w:rsid w:val="00534A18"/>
    <w:rsid w:val="00535647"/>
    <w:rsid w:val="005360D2"/>
    <w:rsid w:val="0053642D"/>
    <w:rsid w:val="005369E7"/>
    <w:rsid w:val="0053742A"/>
    <w:rsid w:val="005400E0"/>
    <w:rsid w:val="0054134E"/>
    <w:rsid w:val="0054158A"/>
    <w:rsid w:val="00541A9C"/>
    <w:rsid w:val="00541BA1"/>
    <w:rsid w:val="0054215C"/>
    <w:rsid w:val="0054245B"/>
    <w:rsid w:val="00542E0C"/>
    <w:rsid w:val="00542F04"/>
    <w:rsid w:val="005431DE"/>
    <w:rsid w:val="00543C5A"/>
    <w:rsid w:val="005444A6"/>
    <w:rsid w:val="00544516"/>
    <w:rsid w:val="00544D9D"/>
    <w:rsid w:val="005455A2"/>
    <w:rsid w:val="0054666E"/>
    <w:rsid w:val="005502BF"/>
    <w:rsid w:val="005528EA"/>
    <w:rsid w:val="00552A0E"/>
    <w:rsid w:val="00552DBB"/>
    <w:rsid w:val="005537D5"/>
    <w:rsid w:val="00554078"/>
    <w:rsid w:val="00554130"/>
    <w:rsid w:val="0055468B"/>
    <w:rsid w:val="00556C98"/>
    <w:rsid w:val="0055704B"/>
    <w:rsid w:val="005571DB"/>
    <w:rsid w:val="0055781A"/>
    <w:rsid w:val="005607FA"/>
    <w:rsid w:val="00560BF1"/>
    <w:rsid w:val="00560D5D"/>
    <w:rsid w:val="00560D6C"/>
    <w:rsid w:val="00561052"/>
    <w:rsid w:val="00561983"/>
    <w:rsid w:val="005620FC"/>
    <w:rsid w:val="005626CA"/>
    <w:rsid w:val="00562C4C"/>
    <w:rsid w:val="00563901"/>
    <w:rsid w:val="00563A1A"/>
    <w:rsid w:val="00563F6A"/>
    <w:rsid w:val="00564182"/>
    <w:rsid w:val="00564F9F"/>
    <w:rsid w:val="005654D6"/>
    <w:rsid w:val="00565A3C"/>
    <w:rsid w:val="00565E3A"/>
    <w:rsid w:val="00565E49"/>
    <w:rsid w:val="0056610E"/>
    <w:rsid w:val="00566E83"/>
    <w:rsid w:val="00567B96"/>
    <w:rsid w:val="00567C16"/>
    <w:rsid w:val="00567C80"/>
    <w:rsid w:val="00570B0D"/>
    <w:rsid w:val="00570BCF"/>
    <w:rsid w:val="005712B7"/>
    <w:rsid w:val="00571A63"/>
    <w:rsid w:val="00572BEC"/>
    <w:rsid w:val="00573784"/>
    <w:rsid w:val="005738CC"/>
    <w:rsid w:val="00573AE8"/>
    <w:rsid w:val="00573BAE"/>
    <w:rsid w:val="00573DFE"/>
    <w:rsid w:val="00574020"/>
    <w:rsid w:val="00574039"/>
    <w:rsid w:val="00574392"/>
    <w:rsid w:val="0057453B"/>
    <w:rsid w:val="00574CF0"/>
    <w:rsid w:val="005750BB"/>
    <w:rsid w:val="005751DB"/>
    <w:rsid w:val="00575BDE"/>
    <w:rsid w:val="00576D54"/>
    <w:rsid w:val="005771E0"/>
    <w:rsid w:val="00577432"/>
    <w:rsid w:val="00577DE7"/>
    <w:rsid w:val="00580281"/>
    <w:rsid w:val="00580776"/>
    <w:rsid w:val="00580D16"/>
    <w:rsid w:val="00580DFD"/>
    <w:rsid w:val="00581E0C"/>
    <w:rsid w:val="005829CD"/>
    <w:rsid w:val="00582DC5"/>
    <w:rsid w:val="00583CDE"/>
    <w:rsid w:val="00584289"/>
    <w:rsid w:val="00584C77"/>
    <w:rsid w:val="0058500E"/>
    <w:rsid w:val="00585842"/>
    <w:rsid w:val="00585A7D"/>
    <w:rsid w:val="00585D93"/>
    <w:rsid w:val="00585DD7"/>
    <w:rsid w:val="0058693A"/>
    <w:rsid w:val="005871DC"/>
    <w:rsid w:val="00587C5A"/>
    <w:rsid w:val="005908B2"/>
    <w:rsid w:val="00591C0B"/>
    <w:rsid w:val="00592060"/>
    <w:rsid w:val="00592113"/>
    <w:rsid w:val="0059286D"/>
    <w:rsid w:val="00592D3F"/>
    <w:rsid w:val="0059324D"/>
    <w:rsid w:val="00594519"/>
    <w:rsid w:val="00594599"/>
    <w:rsid w:val="0059468D"/>
    <w:rsid w:val="00595E55"/>
    <w:rsid w:val="0059663F"/>
    <w:rsid w:val="00596E52"/>
    <w:rsid w:val="00597090"/>
    <w:rsid w:val="005A017F"/>
    <w:rsid w:val="005A0784"/>
    <w:rsid w:val="005A0941"/>
    <w:rsid w:val="005A09BC"/>
    <w:rsid w:val="005A0B77"/>
    <w:rsid w:val="005A0C43"/>
    <w:rsid w:val="005A0F30"/>
    <w:rsid w:val="005A145D"/>
    <w:rsid w:val="005A153C"/>
    <w:rsid w:val="005A2C11"/>
    <w:rsid w:val="005A4C82"/>
    <w:rsid w:val="005A551D"/>
    <w:rsid w:val="005A64E1"/>
    <w:rsid w:val="005A6EDF"/>
    <w:rsid w:val="005A75EB"/>
    <w:rsid w:val="005A77C0"/>
    <w:rsid w:val="005A7EED"/>
    <w:rsid w:val="005B03EF"/>
    <w:rsid w:val="005B04BE"/>
    <w:rsid w:val="005B09C7"/>
    <w:rsid w:val="005B1761"/>
    <w:rsid w:val="005B2ADC"/>
    <w:rsid w:val="005B2C30"/>
    <w:rsid w:val="005B31D7"/>
    <w:rsid w:val="005B383E"/>
    <w:rsid w:val="005B39FD"/>
    <w:rsid w:val="005B3B59"/>
    <w:rsid w:val="005B3DD3"/>
    <w:rsid w:val="005B3EB4"/>
    <w:rsid w:val="005B4409"/>
    <w:rsid w:val="005B49D7"/>
    <w:rsid w:val="005B4F35"/>
    <w:rsid w:val="005B5BC7"/>
    <w:rsid w:val="005B5F11"/>
    <w:rsid w:val="005B6320"/>
    <w:rsid w:val="005B7C37"/>
    <w:rsid w:val="005C0031"/>
    <w:rsid w:val="005C00CF"/>
    <w:rsid w:val="005C0459"/>
    <w:rsid w:val="005C0D25"/>
    <w:rsid w:val="005C1702"/>
    <w:rsid w:val="005C1D92"/>
    <w:rsid w:val="005C1EF4"/>
    <w:rsid w:val="005C2A05"/>
    <w:rsid w:val="005C2ADB"/>
    <w:rsid w:val="005C2FE2"/>
    <w:rsid w:val="005C3241"/>
    <w:rsid w:val="005C3586"/>
    <w:rsid w:val="005C3646"/>
    <w:rsid w:val="005C3E39"/>
    <w:rsid w:val="005C430F"/>
    <w:rsid w:val="005C4629"/>
    <w:rsid w:val="005C4875"/>
    <w:rsid w:val="005C539E"/>
    <w:rsid w:val="005C54A3"/>
    <w:rsid w:val="005C5941"/>
    <w:rsid w:val="005C5A2B"/>
    <w:rsid w:val="005C5B99"/>
    <w:rsid w:val="005C66D2"/>
    <w:rsid w:val="005C6EC8"/>
    <w:rsid w:val="005C74CC"/>
    <w:rsid w:val="005D00C3"/>
    <w:rsid w:val="005D0E76"/>
    <w:rsid w:val="005D1B5C"/>
    <w:rsid w:val="005D1D34"/>
    <w:rsid w:val="005D2491"/>
    <w:rsid w:val="005D26A0"/>
    <w:rsid w:val="005D2B2D"/>
    <w:rsid w:val="005D2C53"/>
    <w:rsid w:val="005D2D5F"/>
    <w:rsid w:val="005D36DA"/>
    <w:rsid w:val="005D4A8E"/>
    <w:rsid w:val="005D5318"/>
    <w:rsid w:val="005D5835"/>
    <w:rsid w:val="005D5B2C"/>
    <w:rsid w:val="005D6235"/>
    <w:rsid w:val="005D6C23"/>
    <w:rsid w:val="005D70C0"/>
    <w:rsid w:val="005D75EB"/>
    <w:rsid w:val="005D7FBF"/>
    <w:rsid w:val="005E04CB"/>
    <w:rsid w:val="005E0770"/>
    <w:rsid w:val="005E09DF"/>
    <w:rsid w:val="005E0A56"/>
    <w:rsid w:val="005E13CF"/>
    <w:rsid w:val="005E14A8"/>
    <w:rsid w:val="005E1A16"/>
    <w:rsid w:val="005E1AAB"/>
    <w:rsid w:val="005E1EF8"/>
    <w:rsid w:val="005E1FC9"/>
    <w:rsid w:val="005E29CF"/>
    <w:rsid w:val="005E2B45"/>
    <w:rsid w:val="005E2CE0"/>
    <w:rsid w:val="005E389B"/>
    <w:rsid w:val="005E3957"/>
    <w:rsid w:val="005E507E"/>
    <w:rsid w:val="005E5673"/>
    <w:rsid w:val="005E5C39"/>
    <w:rsid w:val="005E5ED5"/>
    <w:rsid w:val="005E63EC"/>
    <w:rsid w:val="005E7466"/>
    <w:rsid w:val="005E7AF7"/>
    <w:rsid w:val="005E7EA1"/>
    <w:rsid w:val="005F0624"/>
    <w:rsid w:val="005F092F"/>
    <w:rsid w:val="005F0D90"/>
    <w:rsid w:val="005F19A9"/>
    <w:rsid w:val="005F1B2C"/>
    <w:rsid w:val="005F256A"/>
    <w:rsid w:val="005F2735"/>
    <w:rsid w:val="005F2A17"/>
    <w:rsid w:val="005F4219"/>
    <w:rsid w:val="005F4413"/>
    <w:rsid w:val="005F4CE7"/>
    <w:rsid w:val="005F4FD1"/>
    <w:rsid w:val="005F549E"/>
    <w:rsid w:val="005F6106"/>
    <w:rsid w:val="005F6204"/>
    <w:rsid w:val="005F6975"/>
    <w:rsid w:val="005F77FD"/>
    <w:rsid w:val="005F7851"/>
    <w:rsid w:val="005F7B3B"/>
    <w:rsid w:val="005F7C78"/>
    <w:rsid w:val="005F7E30"/>
    <w:rsid w:val="00600057"/>
    <w:rsid w:val="00600184"/>
    <w:rsid w:val="00600904"/>
    <w:rsid w:val="00600935"/>
    <w:rsid w:val="00600BBA"/>
    <w:rsid w:val="00600D4B"/>
    <w:rsid w:val="00601417"/>
    <w:rsid w:val="0060160B"/>
    <w:rsid w:val="006016FD"/>
    <w:rsid w:val="00601F77"/>
    <w:rsid w:val="00602BD1"/>
    <w:rsid w:val="00602F5F"/>
    <w:rsid w:val="0060311B"/>
    <w:rsid w:val="006032E5"/>
    <w:rsid w:val="0060396A"/>
    <w:rsid w:val="00603CB2"/>
    <w:rsid w:val="00604552"/>
    <w:rsid w:val="00604E7B"/>
    <w:rsid w:val="00604FB1"/>
    <w:rsid w:val="0060527E"/>
    <w:rsid w:val="006057EE"/>
    <w:rsid w:val="0060598F"/>
    <w:rsid w:val="00605EEF"/>
    <w:rsid w:val="0060665A"/>
    <w:rsid w:val="0060665D"/>
    <w:rsid w:val="00606E99"/>
    <w:rsid w:val="00606FD9"/>
    <w:rsid w:val="006079D3"/>
    <w:rsid w:val="00607A21"/>
    <w:rsid w:val="0061002A"/>
    <w:rsid w:val="006100F1"/>
    <w:rsid w:val="00611D40"/>
    <w:rsid w:val="0061210E"/>
    <w:rsid w:val="00612CB2"/>
    <w:rsid w:val="00612E75"/>
    <w:rsid w:val="006130DD"/>
    <w:rsid w:val="006142AD"/>
    <w:rsid w:val="006150B6"/>
    <w:rsid w:val="00615BA9"/>
    <w:rsid w:val="00616264"/>
    <w:rsid w:val="0061733E"/>
    <w:rsid w:val="00617435"/>
    <w:rsid w:val="006174B8"/>
    <w:rsid w:val="006205A0"/>
    <w:rsid w:val="00620ADF"/>
    <w:rsid w:val="00620CCB"/>
    <w:rsid w:val="0062187C"/>
    <w:rsid w:val="00621F02"/>
    <w:rsid w:val="00622481"/>
    <w:rsid w:val="00622F54"/>
    <w:rsid w:val="00623354"/>
    <w:rsid w:val="006239C0"/>
    <w:rsid w:val="00624717"/>
    <w:rsid w:val="00624C1E"/>
    <w:rsid w:val="00624E51"/>
    <w:rsid w:val="006253D4"/>
    <w:rsid w:val="00626356"/>
    <w:rsid w:val="00630DF8"/>
    <w:rsid w:val="006313C2"/>
    <w:rsid w:val="00631B27"/>
    <w:rsid w:val="0063296C"/>
    <w:rsid w:val="00632FC4"/>
    <w:rsid w:val="00633389"/>
    <w:rsid w:val="006336DE"/>
    <w:rsid w:val="006339FB"/>
    <w:rsid w:val="00633BAA"/>
    <w:rsid w:val="006343F4"/>
    <w:rsid w:val="00634B78"/>
    <w:rsid w:val="006353E9"/>
    <w:rsid w:val="00635646"/>
    <w:rsid w:val="006357DF"/>
    <w:rsid w:val="0063603B"/>
    <w:rsid w:val="006368CA"/>
    <w:rsid w:val="006372BE"/>
    <w:rsid w:val="006376C5"/>
    <w:rsid w:val="00637769"/>
    <w:rsid w:val="00637C07"/>
    <w:rsid w:val="00641158"/>
    <w:rsid w:val="00641B19"/>
    <w:rsid w:val="00641B42"/>
    <w:rsid w:val="0064205E"/>
    <w:rsid w:val="006421B9"/>
    <w:rsid w:val="00642273"/>
    <w:rsid w:val="00642294"/>
    <w:rsid w:val="00642550"/>
    <w:rsid w:val="006441E2"/>
    <w:rsid w:val="00645910"/>
    <w:rsid w:val="00645F69"/>
    <w:rsid w:val="00646040"/>
    <w:rsid w:val="0064729A"/>
    <w:rsid w:val="00647A3B"/>
    <w:rsid w:val="00650055"/>
    <w:rsid w:val="00650DC3"/>
    <w:rsid w:val="00651626"/>
    <w:rsid w:val="00652406"/>
    <w:rsid w:val="00652E24"/>
    <w:rsid w:val="0065372C"/>
    <w:rsid w:val="00653936"/>
    <w:rsid w:val="006547CF"/>
    <w:rsid w:val="0065524A"/>
    <w:rsid w:val="0065571D"/>
    <w:rsid w:val="00655987"/>
    <w:rsid w:val="006559F6"/>
    <w:rsid w:val="00655A9C"/>
    <w:rsid w:val="006575F4"/>
    <w:rsid w:val="006603FC"/>
    <w:rsid w:val="006608B7"/>
    <w:rsid w:val="006621F5"/>
    <w:rsid w:val="006626C8"/>
    <w:rsid w:val="00663519"/>
    <w:rsid w:val="006637D2"/>
    <w:rsid w:val="00663DF8"/>
    <w:rsid w:val="00663E46"/>
    <w:rsid w:val="00663F79"/>
    <w:rsid w:val="00664808"/>
    <w:rsid w:val="00664E2A"/>
    <w:rsid w:val="0066507A"/>
    <w:rsid w:val="00665628"/>
    <w:rsid w:val="00665BFF"/>
    <w:rsid w:val="00665CD4"/>
    <w:rsid w:val="00665F30"/>
    <w:rsid w:val="006664BF"/>
    <w:rsid w:val="00667BA9"/>
    <w:rsid w:val="00670745"/>
    <w:rsid w:val="006714CA"/>
    <w:rsid w:val="00671E18"/>
    <w:rsid w:val="00672758"/>
    <w:rsid w:val="00673FD2"/>
    <w:rsid w:val="006743F0"/>
    <w:rsid w:val="0067513F"/>
    <w:rsid w:val="00675500"/>
    <w:rsid w:val="00676104"/>
    <w:rsid w:val="0067658D"/>
    <w:rsid w:val="00676751"/>
    <w:rsid w:val="00676A86"/>
    <w:rsid w:val="006814E8"/>
    <w:rsid w:val="00681CF9"/>
    <w:rsid w:val="00681D41"/>
    <w:rsid w:val="00682853"/>
    <w:rsid w:val="00682D80"/>
    <w:rsid w:val="006848F8"/>
    <w:rsid w:val="00685A2D"/>
    <w:rsid w:val="00685A3E"/>
    <w:rsid w:val="00686794"/>
    <w:rsid w:val="00686BED"/>
    <w:rsid w:val="00686E28"/>
    <w:rsid w:val="00687DEA"/>
    <w:rsid w:val="00687FF8"/>
    <w:rsid w:val="00690515"/>
    <w:rsid w:val="006909F3"/>
    <w:rsid w:val="006919AE"/>
    <w:rsid w:val="00691F85"/>
    <w:rsid w:val="00691FE9"/>
    <w:rsid w:val="006927A7"/>
    <w:rsid w:val="006930F8"/>
    <w:rsid w:val="00693211"/>
    <w:rsid w:val="006936AA"/>
    <w:rsid w:val="00694262"/>
    <w:rsid w:val="0069432B"/>
    <w:rsid w:val="006946DA"/>
    <w:rsid w:val="00694B7E"/>
    <w:rsid w:val="00694D9C"/>
    <w:rsid w:val="00694FFF"/>
    <w:rsid w:val="00695784"/>
    <w:rsid w:val="00695B2F"/>
    <w:rsid w:val="00696003"/>
    <w:rsid w:val="00696671"/>
    <w:rsid w:val="00696D38"/>
    <w:rsid w:val="006971C2"/>
    <w:rsid w:val="006975B7"/>
    <w:rsid w:val="00697707"/>
    <w:rsid w:val="00697CD1"/>
    <w:rsid w:val="00697E49"/>
    <w:rsid w:val="006A00D7"/>
    <w:rsid w:val="006A031C"/>
    <w:rsid w:val="006A0A8A"/>
    <w:rsid w:val="006A1196"/>
    <w:rsid w:val="006A1D9F"/>
    <w:rsid w:val="006A3114"/>
    <w:rsid w:val="006A3783"/>
    <w:rsid w:val="006A3C96"/>
    <w:rsid w:val="006A3E13"/>
    <w:rsid w:val="006A3F4E"/>
    <w:rsid w:val="006A42AA"/>
    <w:rsid w:val="006A4D74"/>
    <w:rsid w:val="006A4DCA"/>
    <w:rsid w:val="006A5400"/>
    <w:rsid w:val="006A5D43"/>
    <w:rsid w:val="006A644E"/>
    <w:rsid w:val="006A6922"/>
    <w:rsid w:val="006A759F"/>
    <w:rsid w:val="006B0304"/>
    <w:rsid w:val="006B0ACB"/>
    <w:rsid w:val="006B1C27"/>
    <w:rsid w:val="006B1CF0"/>
    <w:rsid w:val="006B2353"/>
    <w:rsid w:val="006B2376"/>
    <w:rsid w:val="006B23A0"/>
    <w:rsid w:val="006B26C5"/>
    <w:rsid w:val="006B2AD4"/>
    <w:rsid w:val="006B2F4F"/>
    <w:rsid w:val="006B37B7"/>
    <w:rsid w:val="006B3B90"/>
    <w:rsid w:val="006B40ED"/>
    <w:rsid w:val="006B4185"/>
    <w:rsid w:val="006B4936"/>
    <w:rsid w:val="006B4D3E"/>
    <w:rsid w:val="006B5FAB"/>
    <w:rsid w:val="006B6488"/>
    <w:rsid w:val="006B6886"/>
    <w:rsid w:val="006B69D0"/>
    <w:rsid w:val="006B6B6C"/>
    <w:rsid w:val="006B7013"/>
    <w:rsid w:val="006B70AE"/>
    <w:rsid w:val="006B71D2"/>
    <w:rsid w:val="006B7851"/>
    <w:rsid w:val="006B7B8D"/>
    <w:rsid w:val="006B7BDB"/>
    <w:rsid w:val="006B7D93"/>
    <w:rsid w:val="006B7DE6"/>
    <w:rsid w:val="006B7ECE"/>
    <w:rsid w:val="006C0C54"/>
    <w:rsid w:val="006C132C"/>
    <w:rsid w:val="006C1C93"/>
    <w:rsid w:val="006C4D8C"/>
    <w:rsid w:val="006C5211"/>
    <w:rsid w:val="006C6200"/>
    <w:rsid w:val="006C64C5"/>
    <w:rsid w:val="006C744A"/>
    <w:rsid w:val="006C7BE4"/>
    <w:rsid w:val="006C7C6A"/>
    <w:rsid w:val="006C7D4F"/>
    <w:rsid w:val="006D0CEE"/>
    <w:rsid w:val="006D106D"/>
    <w:rsid w:val="006D1202"/>
    <w:rsid w:val="006D1335"/>
    <w:rsid w:val="006D14F9"/>
    <w:rsid w:val="006D1873"/>
    <w:rsid w:val="006D19FD"/>
    <w:rsid w:val="006D257A"/>
    <w:rsid w:val="006D2F09"/>
    <w:rsid w:val="006D40A9"/>
    <w:rsid w:val="006D4473"/>
    <w:rsid w:val="006D4E4D"/>
    <w:rsid w:val="006D56CA"/>
    <w:rsid w:val="006D6D8D"/>
    <w:rsid w:val="006D7D63"/>
    <w:rsid w:val="006E157A"/>
    <w:rsid w:val="006E19C7"/>
    <w:rsid w:val="006E1DF7"/>
    <w:rsid w:val="006E2271"/>
    <w:rsid w:val="006E2F5B"/>
    <w:rsid w:val="006E3A3C"/>
    <w:rsid w:val="006E3AFB"/>
    <w:rsid w:val="006E3EAB"/>
    <w:rsid w:val="006E46CC"/>
    <w:rsid w:val="006E5643"/>
    <w:rsid w:val="006E59E0"/>
    <w:rsid w:val="006E6669"/>
    <w:rsid w:val="006E714B"/>
    <w:rsid w:val="006E7AC0"/>
    <w:rsid w:val="006E7C14"/>
    <w:rsid w:val="006E7C55"/>
    <w:rsid w:val="006F0249"/>
    <w:rsid w:val="006F0593"/>
    <w:rsid w:val="006F068C"/>
    <w:rsid w:val="006F06AD"/>
    <w:rsid w:val="006F0C89"/>
    <w:rsid w:val="006F0D64"/>
    <w:rsid w:val="006F11A8"/>
    <w:rsid w:val="006F1C3D"/>
    <w:rsid w:val="006F1EFF"/>
    <w:rsid w:val="006F2122"/>
    <w:rsid w:val="006F253F"/>
    <w:rsid w:val="006F2D6B"/>
    <w:rsid w:val="006F3119"/>
    <w:rsid w:val="006F3F86"/>
    <w:rsid w:val="006F4061"/>
    <w:rsid w:val="006F4092"/>
    <w:rsid w:val="006F56AA"/>
    <w:rsid w:val="006F58DC"/>
    <w:rsid w:val="006F5BD1"/>
    <w:rsid w:val="006F606F"/>
    <w:rsid w:val="006F614E"/>
    <w:rsid w:val="006F6150"/>
    <w:rsid w:val="006F62D7"/>
    <w:rsid w:val="006F6729"/>
    <w:rsid w:val="006F6BFA"/>
    <w:rsid w:val="006F72D5"/>
    <w:rsid w:val="006F7454"/>
    <w:rsid w:val="006F7656"/>
    <w:rsid w:val="006F76EE"/>
    <w:rsid w:val="006F778C"/>
    <w:rsid w:val="006F7893"/>
    <w:rsid w:val="00700018"/>
    <w:rsid w:val="00700808"/>
    <w:rsid w:val="00700D57"/>
    <w:rsid w:val="00701099"/>
    <w:rsid w:val="0070110D"/>
    <w:rsid w:val="00701249"/>
    <w:rsid w:val="00701B3F"/>
    <w:rsid w:val="00701BFD"/>
    <w:rsid w:val="00702670"/>
    <w:rsid w:val="00702C12"/>
    <w:rsid w:val="00703150"/>
    <w:rsid w:val="00703D44"/>
    <w:rsid w:val="00704935"/>
    <w:rsid w:val="007050C5"/>
    <w:rsid w:val="0070536F"/>
    <w:rsid w:val="00705416"/>
    <w:rsid w:val="00705810"/>
    <w:rsid w:val="00705F91"/>
    <w:rsid w:val="00706194"/>
    <w:rsid w:val="0070633C"/>
    <w:rsid w:val="0070674C"/>
    <w:rsid w:val="00706A2E"/>
    <w:rsid w:val="00706F08"/>
    <w:rsid w:val="00706F7E"/>
    <w:rsid w:val="00707A6A"/>
    <w:rsid w:val="00707EC2"/>
    <w:rsid w:val="007112DE"/>
    <w:rsid w:val="0071146B"/>
    <w:rsid w:val="007115F5"/>
    <w:rsid w:val="00711905"/>
    <w:rsid w:val="007119B9"/>
    <w:rsid w:val="0071224B"/>
    <w:rsid w:val="007124FE"/>
    <w:rsid w:val="00712524"/>
    <w:rsid w:val="00713471"/>
    <w:rsid w:val="00713C9B"/>
    <w:rsid w:val="007144C9"/>
    <w:rsid w:val="0071593E"/>
    <w:rsid w:val="00715B6F"/>
    <w:rsid w:val="00715CEB"/>
    <w:rsid w:val="007168C4"/>
    <w:rsid w:val="0071698D"/>
    <w:rsid w:val="00716E9A"/>
    <w:rsid w:val="00717E43"/>
    <w:rsid w:val="00717F6A"/>
    <w:rsid w:val="00717FC8"/>
    <w:rsid w:val="00720044"/>
    <w:rsid w:val="00720621"/>
    <w:rsid w:val="0072098C"/>
    <w:rsid w:val="00720C31"/>
    <w:rsid w:val="00720EB4"/>
    <w:rsid w:val="00720FC1"/>
    <w:rsid w:val="00721277"/>
    <w:rsid w:val="0072162F"/>
    <w:rsid w:val="007216EF"/>
    <w:rsid w:val="00721FBD"/>
    <w:rsid w:val="00722151"/>
    <w:rsid w:val="007224C0"/>
    <w:rsid w:val="00722687"/>
    <w:rsid w:val="00722BA4"/>
    <w:rsid w:val="00723069"/>
    <w:rsid w:val="0072331A"/>
    <w:rsid w:val="00723C20"/>
    <w:rsid w:val="007242F5"/>
    <w:rsid w:val="007251AF"/>
    <w:rsid w:val="00725D97"/>
    <w:rsid w:val="00726C2D"/>
    <w:rsid w:val="00726CEB"/>
    <w:rsid w:val="007274BE"/>
    <w:rsid w:val="00727658"/>
    <w:rsid w:val="00727A5C"/>
    <w:rsid w:val="007304AB"/>
    <w:rsid w:val="00730906"/>
    <w:rsid w:val="00730D3B"/>
    <w:rsid w:val="00731126"/>
    <w:rsid w:val="00731496"/>
    <w:rsid w:val="00731B75"/>
    <w:rsid w:val="00732CC0"/>
    <w:rsid w:val="00733014"/>
    <w:rsid w:val="007337CA"/>
    <w:rsid w:val="007338A1"/>
    <w:rsid w:val="007347E8"/>
    <w:rsid w:val="00734992"/>
    <w:rsid w:val="007353D9"/>
    <w:rsid w:val="007374A5"/>
    <w:rsid w:val="0073764F"/>
    <w:rsid w:val="007376F1"/>
    <w:rsid w:val="00737732"/>
    <w:rsid w:val="0073778C"/>
    <w:rsid w:val="007377A7"/>
    <w:rsid w:val="00737F3E"/>
    <w:rsid w:val="00741046"/>
    <w:rsid w:val="0074150F"/>
    <w:rsid w:val="00741536"/>
    <w:rsid w:val="00741821"/>
    <w:rsid w:val="00741AB2"/>
    <w:rsid w:val="00742D38"/>
    <w:rsid w:val="00743CAE"/>
    <w:rsid w:val="00744377"/>
    <w:rsid w:val="00745C66"/>
    <w:rsid w:val="00745FA5"/>
    <w:rsid w:val="00746951"/>
    <w:rsid w:val="00746A67"/>
    <w:rsid w:val="00747184"/>
    <w:rsid w:val="007471A1"/>
    <w:rsid w:val="00747231"/>
    <w:rsid w:val="00747389"/>
    <w:rsid w:val="007475BC"/>
    <w:rsid w:val="0075024A"/>
    <w:rsid w:val="007512B1"/>
    <w:rsid w:val="00753239"/>
    <w:rsid w:val="007541B7"/>
    <w:rsid w:val="00754203"/>
    <w:rsid w:val="00754368"/>
    <w:rsid w:val="0075460D"/>
    <w:rsid w:val="00755030"/>
    <w:rsid w:val="00755638"/>
    <w:rsid w:val="00755B15"/>
    <w:rsid w:val="00757031"/>
    <w:rsid w:val="0075708B"/>
    <w:rsid w:val="007570A6"/>
    <w:rsid w:val="00757196"/>
    <w:rsid w:val="00757C6E"/>
    <w:rsid w:val="00760165"/>
    <w:rsid w:val="00760552"/>
    <w:rsid w:val="0076081A"/>
    <w:rsid w:val="00761C64"/>
    <w:rsid w:val="007620C7"/>
    <w:rsid w:val="0076274B"/>
    <w:rsid w:val="0076295E"/>
    <w:rsid w:val="00763115"/>
    <w:rsid w:val="0076322F"/>
    <w:rsid w:val="00763464"/>
    <w:rsid w:val="00764331"/>
    <w:rsid w:val="00764660"/>
    <w:rsid w:val="00764ADE"/>
    <w:rsid w:val="00764BF4"/>
    <w:rsid w:val="00764F71"/>
    <w:rsid w:val="0076522B"/>
    <w:rsid w:val="00765447"/>
    <w:rsid w:val="00765805"/>
    <w:rsid w:val="007665EC"/>
    <w:rsid w:val="00766708"/>
    <w:rsid w:val="00766DB7"/>
    <w:rsid w:val="007674CF"/>
    <w:rsid w:val="007678B3"/>
    <w:rsid w:val="00767D5B"/>
    <w:rsid w:val="00767F4F"/>
    <w:rsid w:val="00770A82"/>
    <w:rsid w:val="00770F60"/>
    <w:rsid w:val="00771B20"/>
    <w:rsid w:val="00771F48"/>
    <w:rsid w:val="00772EC5"/>
    <w:rsid w:val="007737A3"/>
    <w:rsid w:val="00773C48"/>
    <w:rsid w:val="00773E90"/>
    <w:rsid w:val="00773F80"/>
    <w:rsid w:val="007742A4"/>
    <w:rsid w:val="007752CC"/>
    <w:rsid w:val="007754CA"/>
    <w:rsid w:val="00775B97"/>
    <w:rsid w:val="0077654F"/>
    <w:rsid w:val="007769A3"/>
    <w:rsid w:val="00777567"/>
    <w:rsid w:val="00777706"/>
    <w:rsid w:val="00777741"/>
    <w:rsid w:val="00777B5E"/>
    <w:rsid w:val="007806EB"/>
    <w:rsid w:val="00780723"/>
    <w:rsid w:val="0078092B"/>
    <w:rsid w:val="00781288"/>
    <w:rsid w:val="007819DC"/>
    <w:rsid w:val="00781A7C"/>
    <w:rsid w:val="00781CCC"/>
    <w:rsid w:val="007821C9"/>
    <w:rsid w:val="007828C2"/>
    <w:rsid w:val="00782BE6"/>
    <w:rsid w:val="00782FDC"/>
    <w:rsid w:val="00783098"/>
    <w:rsid w:val="007834AF"/>
    <w:rsid w:val="00783A4A"/>
    <w:rsid w:val="00783B91"/>
    <w:rsid w:val="0078474D"/>
    <w:rsid w:val="007853B5"/>
    <w:rsid w:val="00785565"/>
    <w:rsid w:val="00786294"/>
    <w:rsid w:val="00786A6F"/>
    <w:rsid w:val="0078700A"/>
    <w:rsid w:val="00787688"/>
    <w:rsid w:val="00787A8D"/>
    <w:rsid w:val="00787B5F"/>
    <w:rsid w:val="00790817"/>
    <w:rsid w:val="00791333"/>
    <w:rsid w:val="00791FCF"/>
    <w:rsid w:val="0079228D"/>
    <w:rsid w:val="00792AFB"/>
    <w:rsid w:val="00792C38"/>
    <w:rsid w:val="00792DD0"/>
    <w:rsid w:val="00792E3C"/>
    <w:rsid w:val="00793BE1"/>
    <w:rsid w:val="0079403B"/>
    <w:rsid w:val="00794357"/>
    <w:rsid w:val="00794D54"/>
    <w:rsid w:val="007950E2"/>
    <w:rsid w:val="00795587"/>
    <w:rsid w:val="007955E4"/>
    <w:rsid w:val="00795C5E"/>
    <w:rsid w:val="00795DCA"/>
    <w:rsid w:val="00796771"/>
    <w:rsid w:val="00796D8E"/>
    <w:rsid w:val="00796FC1"/>
    <w:rsid w:val="00797A14"/>
    <w:rsid w:val="00797FEB"/>
    <w:rsid w:val="007A008D"/>
    <w:rsid w:val="007A0E0D"/>
    <w:rsid w:val="007A1FAF"/>
    <w:rsid w:val="007A224E"/>
    <w:rsid w:val="007A2753"/>
    <w:rsid w:val="007A281A"/>
    <w:rsid w:val="007A2DBF"/>
    <w:rsid w:val="007A3025"/>
    <w:rsid w:val="007A47E7"/>
    <w:rsid w:val="007A53A1"/>
    <w:rsid w:val="007A58F6"/>
    <w:rsid w:val="007A5945"/>
    <w:rsid w:val="007A6025"/>
    <w:rsid w:val="007A62DF"/>
    <w:rsid w:val="007A6B87"/>
    <w:rsid w:val="007A72C1"/>
    <w:rsid w:val="007A7BE0"/>
    <w:rsid w:val="007B0CD7"/>
    <w:rsid w:val="007B0E7F"/>
    <w:rsid w:val="007B0EAE"/>
    <w:rsid w:val="007B172C"/>
    <w:rsid w:val="007B1B09"/>
    <w:rsid w:val="007B1CEE"/>
    <w:rsid w:val="007B1F51"/>
    <w:rsid w:val="007B22FA"/>
    <w:rsid w:val="007B2966"/>
    <w:rsid w:val="007B3D4B"/>
    <w:rsid w:val="007B3EAD"/>
    <w:rsid w:val="007B4189"/>
    <w:rsid w:val="007B485B"/>
    <w:rsid w:val="007B492E"/>
    <w:rsid w:val="007B4EB2"/>
    <w:rsid w:val="007B5BFC"/>
    <w:rsid w:val="007B5F48"/>
    <w:rsid w:val="007B6354"/>
    <w:rsid w:val="007B6C10"/>
    <w:rsid w:val="007B7F2D"/>
    <w:rsid w:val="007C0040"/>
    <w:rsid w:val="007C1401"/>
    <w:rsid w:val="007C19F2"/>
    <w:rsid w:val="007C2C32"/>
    <w:rsid w:val="007C3B76"/>
    <w:rsid w:val="007C3C83"/>
    <w:rsid w:val="007C3E66"/>
    <w:rsid w:val="007C3FF4"/>
    <w:rsid w:val="007C42A6"/>
    <w:rsid w:val="007C4797"/>
    <w:rsid w:val="007C49F1"/>
    <w:rsid w:val="007C4E8F"/>
    <w:rsid w:val="007C4FE5"/>
    <w:rsid w:val="007C529E"/>
    <w:rsid w:val="007C56B9"/>
    <w:rsid w:val="007C5F16"/>
    <w:rsid w:val="007C6326"/>
    <w:rsid w:val="007C677D"/>
    <w:rsid w:val="007C7749"/>
    <w:rsid w:val="007C7834"/>
    <w:rsid w:val="007C7F0E"/>
    <w:rsid w:val="007D0402"/>
    <w:rsid w:val="007D0C3B"/>
    <w:rsid w:val="007D1192"/>
    <w:rsid w:val="007D221F"/>
    <w:rsid w:val="007D2FE9"/>
    <w:rsid w:val="007D33DB"/>
    <w:rsid w:val="007D3690"/>
    <w:rsid w:val="007D3D99"/>
    <w:rsid w:val="007D419C"/>
    <w:rsid w:val="007D4574"/>
    <w:rsid w:val="007D47BB"/>
    <w:rsid w:val="007D5395"/>
    <w:rsid w:val="007D5678"/>
    <w:rsid w:val="007D5EAF"/>
    <w:rsid w:val="007D653A"/>
    <w:rsid w:val="007D689E"/>
    <w:rsid w:val="007D7274"/>
    <w:rsid w:val="007D78ED"/>
    <w:rsid w:val="007D7D42"/>
    <w:rsid w:val="007D7EF4"/>
    <w:rsid w:val="007E01ED"/>
    <w:rsid w:val="007E0F83"/>
    <w:rsid w:val="007E177F"/>
    <w:rsid w:val="007E1CDC"/>
    <w:rsid w:val="007E23AF"/>
    <w:rsid w:val="007E2ABD"/>
    <w:rsid w:val="007E2DD9"/>
    <w:rsid w:val="007E3187"/>
    <w:rsid w:val="007E369F"/>
    <w:rsid w:val="007E3937"/>
    <w:rsid w:val="007E3EE6"/>
    <w:rsid w:val="007E3FB5"/>
    <w:rsid w:val="007E459E"/>
    <w:rsid w:val="007E4D90"/>
    <w:rsid w:val="007E57C6"/>
    <w:rsid w:val="007E5D83"/>
    <w:rsid w:val="007E64BE"/>
    <w:rsid w:val="007E65BC"/>
    <w:rsid w:val="007E6630"/>
    <w:rsid w:val="007E66A3"/>
    <w:rsid w:val="007E68DA"/>
    <w:rsid w:val="007E6D1E"/>
    <w:rsid w:val="007E73A5"/>
    <w:rsid w:val="007E7810"/>
    <w:rsid w:val="007F007F"/>
    <w:rsid w:val="007F0610"/>
    <w:rsid w:val="007F0BF2"/>
    <w:rsid w:val="007F193E"/>
    <w:rsid w:val="007F1E01"/>
    <w:rsid w:val="007F201A"/>
    <w:rsid w:val="007F3184"/>
    <w:rsid w:val="007F390F"/>
    <w:rsid w:val="007F3D3B"/>
    <w:rsid w:val="007F4ACA"/>
    <w:rsid w:val="007F520F"/>
    <w:rsid w:val="007F5C28"/>
    <w:rsid w:val="007F5C55"/>
    <w:rsid w:val="007F6563"/>
    <w:rsid w:val="007F6AA9"/>
    <w:rsid w:val="007F6EE1"/>
    <w:rsid w:val="007F71C0"/>
    <w:rsid w:val="007F72A3"/>
    <w:rsid w:val="007F7390"/>
    <w:rsid w:val="007F7498"/>
    <w:rsid w:val="007F764B"/>
    <w:rsid w:val="007F7F0D"/>
    <w:rsid w:val="008003BE"/>
    <w:rsid w:val="008011AE"/>
    <w:rsid w:val="00801680"/>
    <w:rsid w:val="008016B3"/>
    <w:rsid w:val="00801CAA"/>
    <w:rsid w:val="008022C1"/>
    <w:rsid w:val="008026F5"/>
    <w:rsid w:val="0080294A"/>
    <w:rsid w:val="00802A42"/>
    <w:rsid w:val="00803010"/>
    <w:rsid w:val="0080320B"/>
    <w:rsid w:val="008033FC"/>
    <w:rsid w:val="00803797"/>
    <w:rsid w:val="0080381A"/>
    <w:rsid w:val="00804B66"/>
    <w:rsid w:val="00805547"/>
    <w:rsid w:val="00805E21"/>
    <w:rsid w:val="008071C2"/>
    <w:rsid w:val="008076FF"/>
    <w:rsid w:val="008078F8"/>
    <w:rsid w:val="00807B5C"/>
    <w:rsid w:val="00807C0C"/>
    <w:rsid w:val="0081147E"/>
    <w:rsid w:val="008115CE"/>
    <w:rsid w:val="0081259F"/>
    <w:rsid w:val="008135D4"/>
    <w:rsid w:val="008140A1"/>
    <w:rsid w:val="00814120"/>
    <w:rsid w:val="00814C2A"/>
    <w:rsid w:val="00814FB1"/>
    <w:rsid w:val="00816099"/>
    <w:rsid w:val="00817667"/>
    <w:rsid w:val="00817717"/>
    <w:rsid w:val="008202A6"/>
    <w:rsid w:val="00820A01"/>
    <w:rsid w:val="00820F6B"/>
    <w:rsid w:val="0082218A"/>
    <w:rsid w:val="00822ADE"/>
    <w:rsid w:val="00822E49"/>
    <w:rsid w:val="00823045"/>
    <w:rsid w:val="00824016"/>
    <w:rsid w:val="00825521"/>
    <w:rsid w:val="00825696"/>
    <w:rsid w:val="008256DC"/>
    <w:rsid w:val="00825D00"/>
    <w:rsid w:val="0082607C"/>
    <w:rsid w:val="008261B8"/>
    <w:rsid w:val="00826D0E"/>
    <w:rsid w:val="008276DB"/>
    <w:rsid w:val="008278B1"/>
    <w:rsid w:val="00827960"/>
    <w:rsid w:val="00830550"/>
    <w:rsid w:val="0083068A"/>
    <w:rsid w:val="0083068C"/>
    <w:rsid w:val="00830796"/>
    <w:rsid w:val="00830BCB"/>
    <w:rsid w:val="008310F3"/>
    <w:rsid w:val="00831170"/>
    <w:rsid w:val="008324B3"/>
    <w:rsid w:val="00832D89"/>
    <w:rsid w:val="00832E2D"/>
    <w:rsid w:val="0083341F"/>
    <w:rsid w:val="008339F8"/>
    <w:rsid w:val="00833E46"/>
    <w:rsid w:val="00834255"/>
    <w:rsid w:val="0083454F"/>
    <w:rsid w:val="0083487A"/>
    <w:rsid w:val="00835220"/>
    <w:rsid w:val="00835D6D"/>
    <w:rsid w:val="00836643"/>
    <w:rsid w:val="00836829"/>
    <w:rsid w:val="00836D6D"/>
    <w:rsid w:val="008371D5"/>
    <w:rsid w:val="0083735A"/>
    <w:rsid w:val="00837544"/>
    <w:rsid w:val="008405D1"/>
    <w:rsid w:val="0084112D"/>
    <w:rsid w:val="0084171D"/>
    <w:rsid w:val="00842CC7"/>
    <w:rsid w:val="00843C2A"/>
    <w:rsid w:val="00844475"/>
    <w:rsid w:val="008448A0"/>
    <w:rsid w:val="00844B69"/>
    <w:rsid w:val="00844F96"/>
    <w:rsid w:val="008462CD"/>
    <w:rsid w:val="008466CE"/>
    <w:rsid w:val="00846ADF"/>
    <w:rsid w:val="00847548"/>
    <w:rsid w:val="00847680"/>
    <w:rsid w:val="008506C6"/>
    <w:rsid w:val="0085109E"/>
    <w:rsid w:val="0085213F"/>
    <w:rsid w:val="0085217B"/>
    <w:rsid w:val="00852376"/>
    <w:rsid w:val="0085309D"/>
    <w:rsid w:val="008532B5"/>
    <w:rsid w:val="008532D4"/>
    <w:rsid w:val="008532F4"/>
    <w:rsid w:val="008533B9"/>
    <w:rsid w:val="0085374C"/>
    <w:rsid w:val="0085386F"/>
    <w:rsid w:val="00853B98"/>
    <w:rsid w:val="00854819"/>
    <w:rsid w:val="00854C6A"/>
    <w:rsid w:val="008554ED"/>
    <w:rsid w:val="00855B0E"/>
    <w:rsid w:val="00856EDB"/>
    <w:rsid w:val="00857855"/>
    <w:rsid w:val="00857C4C"/>
    <w:rsid w:val="00857F36"/>
    <w:rsid w:val="008603E8"/>
    <w:rsid w:val="00860C25"/>
    <w:rsid w:val="0086107A"/>
    <w:rsid w:val="008611B2"/>
    <w:rsid w:val="008612ED"/>
    <w:rsid w:val="008614C9"/>
    <w:rsid w:val="00861C27"/>
    <w:rsid w:val="008628DE"/>
    <w:rsid w:val="00862BB8"/>
    <w:rsid w:val="00863036"/>
    <w:rsid w:val="00863C5F"/>
    <w:rsid w:val="00863FD5"/>
    <w:rsid w:val="008646B1"/>
    <w:rsid w:val="00865BDA"/>
    <w:rsid w:val="00865EAB"/>
    <w:rsid w:val="008664D2"/>
    <w:rsid w:val="00866FA9"/>
    <w:rsid w:val="00867221"/>
    <w:rsid w:val="00867F5E"/>
    <w:rsid w:val="00870007"/>
    <w:rsid w:val="008701F4"/>
    <w:rsid w:val="00870FD5"/>
    <w:rsid w:val="00872567"/>
    <w:rsid w:val="00872B86"/>
    <w:rsid w:val="00872F73"/>
    <w:rsid w:val="00874896"/>
    <w:rsid w:val="00874C2D"/>
    <w:rsid w:val="00874F0F"/>
    <w:rsid w:val="0087524C"/>
    <w:rsid w:val="00876D59"/>
    <w:rsid w:val="00877A0A"/>
    <w:rsid w:val="00877A31"/>
    <w:rsid w:val="00877C2C"/>
    <w:rsid w:val="00877F48"/>
    <w:rsid w:val="00877FF6"/>
    <w:rsid w:val="00880532"/>
    <w:rsid w:val="00880F0A"/>
    <w:rsid w:val="00881048"/>
    <w:rsid w:val="00881089"/>
    <w:rsid w:val="00881280"/>
    <w:rsid w:val="00881B2B"/>
    <w:rsid w:val="00881DB3"/>
    <w:rsid w:val="00882756"/>
    <w:rsid w:val="00882E78"/>
    <w:rsid w:val="0088326D"/>
    <w:rsid w:val="00883807"/>
    <w:rsid w:val="00883DEB"/>
    <w:rsid w:val="0088414A"/>
    <w:rsid w:val="0088486B"/>
    <w:rsid w:val="00885A4B"/>
    <w:rsid w:val="008869F2"/>
    <w:rsid w:val="00887A6F"/>
    <w:rsid w:val="00890194"/>
    <w:rsid w:val="00890754"/>
    <w:rsid w:val="00890764"/>
    <w:rsid w:val="00890CD9"/>
    <w:rsid w:val="00891451"/>
    <w:rsid w:val="00891672"/>
    <w:rsid w:val="00891A56"/>
    <w:rsid w:val="00892AE9"/>
    <w:rsid w:val="00892BBA"/>
    <w:rsid w:val="00892E1C"/>
    <w:rsid w:val="00893480"/>
    <w:rsid w:val="0089408D"/>
    <w:rsid w:val="00894464"/>
    <w:rsid w:val="008946A9"/>
    <w:rsid w:val="0089486A"/>
    <w:rsid w:val="0089647A"/>
    <w:rsid w:val="008965BF"/>
    <w:rsid w:val="008979E7"/>
    <w:rsid w:val="008A02E1"/>
    <w:rsid w:val="008A1416"/>
    <w:rsid w:val="008A3874"/>
    <w:rsid w:val="008A3CB0"/>
    <w:rsid w:val="008A42E2"/>
    <w:rsid w:val="008A4957"/>
    <w:rsid w:val="008A4B43"/>
    <w:rsid w:val="008A5B2D"/>
    <w:rsid w:val="008A5E40"/>
    <w:rsid w:val="008A690C"/>
    <w:rsid w:val="008A6B9A"/>
    <w:rsid w:val="008A70DB"/>
    <w:rsid w:val="008A74CE"/>
    <w:rsid w:val="008A7B32"/>
    <w:rsid w:val="008B0578"/>
    <w:rsid w:val="008B0D80"/>
    <w:rsid w:val="008B0D8A"/>
    <w:rsid w:val="008B0E9A"/>
    <w:rsid w:val="008B147A"/>
    <w:rsid w:val="008B14DA"/>
    <w:rsid w:val="008B15D6"/>
    <w:rsid w:val="008B16CD"/>
    <w:rsid w:val="008B2173"/>
    <w:rsid w:val="008B2712"/>
    <w:rsid w:val="008B2AC7"/>
    <w:rsid w:val="008B37DB"/>
    <w:rsid w:val="008B4A6E"/>
    <w:rsid w:val="008B52AC"/>
    <w:rsid w:val="008B576D"/>
    <w:rsid w:val="008B5C08"/>
    <w:rsid w:val="008B612B"/>
    <w:rsid w:val="008B7545"/>
    <w:rsid w:val="008B776D"/>
    <w:rsid w:val="008B7B89"/>
    <w:rsid w:val="008C09E3"/>
    <w:rsid w:val="008C1B98"/>
    <w:rsid w:val="008C28FB"/>
    <w:rsid w:val="008C2CF4"/>
    <w:rsid w:val="008C3DD2"/>
    <w:rsid w:val="008C4562"/>
    <w:rsid w:val="008C4A17"/>
    <w:rsid w:val="008C5439"/>
    <w:rsid w:val="008C5628"/>
    <w:rsid w:val="008C5F61"/>
    <w:rsid w:val="008C6887"/>
    <w:rsid w:val="008C6C3B"/>
    <w:rsid w:val="008C6CCF"/>
    <w:rsid w:val="008C7331"/>
    <w:rsid w:val="008D016E"/>
    <w:rsid w:val="008D0DAE"/>
    <w:rsid w:val="008D1476"/>
    <w:rsid w:val="008D173F"/>
    <w:rsid w:val="008D1EB4"/>
    <w:rsid w:val="008D2A98"/>
    <w:rsid w:val="008D41B0"/>
    <w:rsid w:val="008D43CA"/>
    <w:rsid w:val="008D4EA2"/>
    <w:rsid w:val="008D66CD"/>
    <w:rsid w:val="008D6F89"/>
    <w:rsid w:val="008D7032"/>
    <w:rsid w:val="008D761B"/>
    <w:rsid w:val="008D7796"/>
    <w:rsid w:val="008D7A62"/>
    <w:rsid w:val="008D7AB1"/>
    <w:rsid w:val="008E0331"/>
    <w:rsid w:val="008E05FA"/>
    <w:rsid w:val="008E0723"/>
    <w:rsid w:val="008E1427"/>
    <w:rsid w:val="008E1554"/>
    <w:rsid w:val="008E15EF"/>
    <w:rsid w:val="008E193D"/>
    <w:rsid w:val="008E22F1"/>
    <w:rsid w:val="008E23BC"/>
    <w:rsid w:val="008E24D4"/>
    <w:rsid w:val="008E273F"/>
    <w:rsid w:val="008E2E85"/>
    <w:rsid w:val="008E35AE"/>
    <w:rsid w:val="008E3D18"/>
    <w:rsid w:val="008E41CB"/>
    <w:rsid w:val="008E468F"/>
    <w:rsid w:val="008E4A68"/>
    <w:rsid w:val="008E5A0C"/>
    <w:rsid w:val="008E5DFE"/>
    <w:rsid w:val="008E6CE6"/>
    <w:rsid w:val="008F061C"/>
    <w:rsid w:val="008F06E6"/>
    <w:rsid w:val="008F07EA"/>
    <w:rsid w:val="008F200A"/>
    <w:rsid w:val="008F277F"/>
    <w:rsid w:val="008F369F"/>
    <w:rsid w:val="008F36D4"/>
    <w:rsid w:val="008F3F41"/>
    <w:rsid w:val="008F3F71"/>
    <w:rsid w:val="008F469C"/>
    <w:rsid w:val="008F523A"/>
    <w:rsid w:val="008F5493"/>
    <w:rsid w:val="008F5989"/>
    <w:rsid w:val="008F5BEC"/>
    <w:rsid w:val="008F63C0"/>
    <w:rsid w:val="008F73A9"/>
    <w:rsid w:val="008F750A"/>
    <w:rsid w:val="008F7E0A"/>
    <w:rsid w:val="00900D47"/>
    <w:rsid w:val="00900DDD"/>
    <w:rsid w:val="009014E2"/>
    <w:rsid w:val="00901D74"/>
    <w:rsid w:val="00901E11"/>
    <w:rsid w:val="00901EBD"/>
    <w:rsid w:val="00902665"/>
    <w:rsid w:val="009038DD"/>
    <w:rsid w:val="0090405F"/>
    <w:rsid w:val="009042DE"/>
    <w:rsid w:val="0090474A"/>
    <w:rsid w:val="00905275"/>
    <w:rsid w:val="009058E4"/>
    <w:rsid w:val="00905981"/>
    <w:rsid w:val="009059B6"/>
    <w:rsid w:val="00905AF4"/>
    <w:rsid w:val="00905D96"/>
    <w:rsid w:val="00906091"/>
    <w:rsid w:val="00906401"/>
    <w:rsid w:val="00907009"/>
    <w:rsid w:val="00907282"/>
    <w:rsid w:val="00907736"/>
    <w:rsid w:val="00910065"/>
    <w:rsid w:val="0091026B"/>
    <w:rsid w:val="009103F5"/>
    <w:rsid w:val="00910E16"/>
    <w:rsid w:val="00911EC6"/>
    <w:rsid w:val="00911F67"/>
    <w:rsid w:val="009122D4"/>
    <w:rsid w:val="00912906"/>
    <w:rsid w:val="0091294B"/>
    <w:rsid w:val="00912AFD"/>
    <w:rsid w:val="00912C9A"/>
    <w:rsid w:val="00912EC5"/>
    <w:rsid w:val="00913611"/>
    <w:rsid w:val="00913B36"/>
    <w:rsid w:val="00913F15"/>
    <w:rsid w:val="009141F7"/>
    <w:rsid w:val="00914FFF"/>
    <w:rsid w:val="00915287"/>
    <w:rsid w:val="00915B40"/>
    <w:rsid w:val="00916288"/>
    <w:rsid w:val="009169A6"/>
    <w:rsid w:val="00916C1A"/>
    <w:rsid w:val="009172A9"/>
    <w:rsid w:val="00917869"/>
    <w:rsid w:val="009178CA"/>
    <w:rsid w:val="0092098D"/>
    <w:rsid w:val="00920B60"/>
    <w:rsid w:val="00921382"/>
    <w:rsid w:val="00922FE2"/>
    <w:rsid w:val="009239E7"/>
    <w:rsid w:val="00924911"/>
    <w:rsid w:val="0092637F"/>
    <w:rsid w:val="009266D3"/>
    <w:rsid w:val="00926FD6"/>
    <w:rsid w:val="00927079"/>
    <w:rsid w:val="00927BEE"/>
    <w:rsid w:val="00927C2F"/>
    <w:rsid w:val="00927F96"/>
    <w:rsid w:val="009309D6"/>
    <w:rsid w:val="0093189E"/>
    <w:rsid w:val="00931F41"/>
    <w:rsid w:val="00931F5C"/>
    <w:rsid w:val="00932531"/>
    <w:rsid w:val="00932754"/>
    <w:rsid w:val="00933239"/>
    <w:rsid w:val="0093466E"/>
    <w:rsid w:val="00934707"/>
    <w:rsid w:val="009350F7"/>
    <w:rsid w:val="00936011"/>
    <w:rsid w:val="00936270"/>
    <w:rsid w:val="0093652E"/>
    <w:rsid w:val="0093668D"/>
    <w:rsid w:val="0093675D"/>
    <w:rsid w:val="00936C70"/>
    <w:rsid w:val="00936C82"/>
    <w:rsid w:val="00937B4F"/>
    <w:rsid w:val="0094128B"/>
    <w:rsid w:val="0094130B"/>
    <w:rsid w:val="009417BE"/>
    <w:rsid w:val="00941BC3"/>
    <w:rsid w:val="00941BCB"/>
    <w:rsid w:val="00941BD9"/>
    <w:rsid w:val="009423CD"/>
    <w:rsid w:val="00943791"/>
    <w:rsid w:val="00944178"/>
    <w:rsid w:val="00944453"/>
    <w:rsid w:val="00944A26"/>
    <w:rsid w:val="00944C54"/>
    <w:rsid w:val="00944C5E"/>
    <w:rsid w:val="00944CD3"/>
    <w:rsid w:val="00945444"/>
    <w:rsid w:val="00945C4C"/>
    <w:rsid w:val="00946404"/>
    <w:rsid w:val="0094658C"/>
    <w:rsid w:val="00946896"/>
    <w:rsid w:val="0094760C"/>
    <w:rsid w:val="0094792B"/>
    <w:rsid w:val="00950072"/>
    <w:rsid w:val="009505D0"/>
    <w:rsid w:val="009509CD"/>
    <w:rsid w:val="00950A0C"/>
    <w:rsid w:val="009510BB"/>
    <w:rsid w:val="009511C2"/>
    <w:rsid w:val="0095181E"/>
    <w:rsid w:val="00951AAA"/>
    <w:rsid w:val="00951AE4"/>
    <w:rsid w:val="00951B12"/>
    <w:rsid w:val="00951CE2"/>
    <w:rsid w:val="009521D5"/>
    <w:rsid w:val="00952460"/>
    <w:rsid w:val="00952B6B"/>
    <w:rsid w:val="00953994"/>
    <w:rsid w:val="00954CAE"/>
    <w:rsid w:val="009567A1"/>
    <w:rsid w:val="00957165"/>
    <w:rsid w:val="009572F1"/>
    <w:rsid w:val="0095730F"/>
    <w:rsid w:val="00957425"/>
    <w:rsid w:val="0095793C"/>
    <w:rsid w:val="009600F4"/>
    <w:rsid w:val="00960863"/>
    <w:rsid w:val="009609B1"/>
    <w:rsid w:val="00960E82"/>
    <w:rsid w:val="009610CA"/>
    <w:rsid w:val="009613D4"/>
    <w:rsid w:val="00961416"/>
    <w:rsid w:val="009625B9"/>
    <w:rsid w:val="009625CE"/>
    <w:rsid w:val="00962AB1"/>
    <w:rsid w:val="0096302D"/>
    <w:rsid w:val="00963122"/>
    <w:rsid w:val="00963432"/>
    <w:rsid w:val="0096411C"/>
    <w:rsid w:val="00964334"/>
    <w:rsid w:val="00964A92"/>
    <w:rsid w:val="00964DF7"/>
    <w:rsid w:val="00965FEB"/>
    <w:rsid w:val="00966994"/>
    <w:rsid w:val="0096759F"/>
    <w:rsid w:val="00967B5B"/>
    <w:rsid w:val="00967E90"/>
    <w:rsid w:val="009704DD"/>
    <w:rsid w:val="00970502"/>
    <w:rsid w:val="00970C25"/>
    <w:rsid w:val="0097136B"/>
    <w:rsid w:val="009714C0"/>
    <w:rsid w:val="00971D79"/>
    <w:rsid w:val="00971EDE"/>
    <w:rsid w:val="0097224F"/>
    <w:rsid w:val="00972589"/>
    <w:rsid w:val="00972D28"/>
    <w:rsid w:val="00972DE8"/>
    <w:rsid w:val="00972F47"/>
    <w:rsid w:val="009730C4"/>
    <w:rsid w:val="00973FEE"/>
    <w:rsid w:val="009742D7"/>
    <w:rsid w:val="00974AD4"/>
    <w:rsid w:val="00974D92"/>
    <w:rsid w:val="00976023"/>
    <w:rsid w:val="00976446"/>
    <w:rsid w:val="009768D5"/>
    <w:rsid w:val="00976D54"/>
    <w:rsid w:val="00977787"/>
    <w:rsid w:val="00977CE9"/>
    <w:rsid w:val="00977F16"/>
    <w:rsid w:val="009802D1"/>
    <w:rsid w:val="009805E0"/>
    <w:rsid w:val="00980655"/>
    <w:rsid w:val="00980756"/>
    <w:rsid w:val="00980A08"/>
    <w:rsid w:val="00980A68"/>
    <w:rsid w:val="00982280"/>
    <w:rsid w:val="00982389"/>
    <w:rsid w:val="00982843"/>
    <w:rsid w:val="0098293B"/>
    <w:rsid w:val="00982B7C"/>
    <w:rsid w:val="009830F6"/>
    <w:rsid w:val="009837C2"/>
    <w:rsid w:val="00983846"/>
    <w:rsid w:val="0098387D"/>
    <w:rsid w:val="009845E6"/>
    <w:rsid w:val="00984A13"/>
    <w:rsid w:val="00984CBB"/>
    <w:rsid w:val="009852F8"/>
    <w:rsid w:val="00985C8B"/>
    <w:rsid w:val="00985D9B"/>
    <w:rsid w:val="00986464"/>
    <w:rsid w:val="009866BF"/>
    <w:rsid w:val="00987137"/>
    <w:rsid w:val="009875BC"/>
    <w:rsid w:val="00987B0B"/>
    <w:rsid w:val="009903CE"/>
    <w:rsid w:val="00990482"/>
    <w:rsid w:val="009906E3"/>
    <w:rsid w:val="009919FB"/>
    <w:rsid w:val="00991AE5"/>
    <w:rsid w:val="00991AEB"/>
    <w:rsid w:val="00991AF1"/>
    <w:rsid w:val="00991E80"/>
    <w:rsid w:val="0099222F"/>
    <w:rsid w:val="009923A3"/>
    <w:rsid w:val="00992641"/>
    <w:rsid w:val="009928B4"/>
    <w:rsid w:val="00992C0D"/>
    <w:rsid w:val="00992ECC"/>
    <w:rsid w:val="00993923"/>
    <w:rsid w:val="009939F8"/>
    <w:rsid w:val="009946C9"/>
    <w:rsid w:val="00994707"/>
    <w:rsid w:val="009949BE"/>
    <w:rsid w:val="009952A7"/>
    <w:rsid w:val="00995392"/>
    <w:rsid w:val="009954A0"/>
    <w:rsid w:val="009958A6"/>
    <w:rsid w:val="00995FC8"/>
    <w:rsid w:val="00996FB8"/>
    <w:rsid w:val="00997279"/>
    <w:rsid w:val="00997522"/>
    <w:rsid w:val="00997783"/>
    <w:rsid w:val="009A017C"/>
    <w:rsid w:val="009A0444"/>
    <w:rsid w:val="009A0BDE"/>
    <w:rsid w:val="009A0F21"/>
    <w:rsid w:val="009A1152"/>
    <w:rsid w:val="009A1E29"/>
    <w:rsid w:val="009A253F"/>
    <w:rsid w:val="009A2EB7"/>
    <w:rsid w:val="009A39D3"/>
    <w:rsid w:val="009A3F6F"/>
    <w:rsid w:val="009A49C5"/>
    <w:rsid w:val="009A4A70"/>
    <w:rsid w:val="009A4D8B"/>
    <w:rsid w:val="009A4E1D"/>
    <w:rsid w:val="009A5EA7"/>
    <w:rsid w:val="009A623B"/>
    <w:rsid w:val="009A6BA3"/>
    <w:rsid w:val="009A761E"/>
    <w:rsid w:val="009A7642"/>
    <w:rsid w:val="009A79FC"/>
    <w:rsid w:val="009A7A9D"/>
    <w:rsid w:val="009B027F"/>
    <w:rsid w:val="009B03A1"/>
    <w:rsid w:val="009B0748"/>
    <w:rsid w:val="009B0938"/>
    <w:rsid w:val="009B0ACB"/>
    <w:rsid w:val="009B13B4"/>
    <w:rsid w:val="009B289B"/>
    <w:rsid w:val="009B2B51"/>
    <w:rsid w:val="009B2BF0"/>
    <w:rsid w:val="009B2C08"/>
    <w:rsid w:val="009B2E38"/>
    <w:rsid w:val="009B30BC"/>
    <w:rsid w:val="009B3E3A"/>
    <w:rsid w:val="009B4065"/>
    <w:rsid w:val="009B4305"/>
    <w:rsid w:val="009B4632"/>
    <w:rsid w:val="009B4A78"/>
    <w:rsid w:val="009B4F97"/>
    <w:rsid w:val="009B549A"/>
    <w:rsid w:val="009B5A2F"/>
    <w:rsid w:val="009B5C56"/>
    <w:rsid w:val="009B629C"/>
    <w:rsid w:val="009B6766"/>
    <w:rsid w:val="009B679B"/>
    <w:rsid w:val="009B6939"/>
    <w:rsid w:val="009B757C"/>
    <w:rsid w:val="009B7668"/>
    <w:rsid w:val="009B77E0"/>
    <w:rsid w:val="009B79BC"/>
    <w:rsid w:val="009C002F"/>
    <w:rsid w:val="009C07B4"/>
    <w:rsid w:val="009C0864"/>
    <w:rsid w:val="009C093E"/>
    <w:rsid w:val="009C21E9"/>
    <w:rsid w:val="009C2BE9"/>
    <w:rsid w:val="009C2FE4"/>
    <w:rsid w:val="009C2FFD"/>
    <w:rsid w:val="009C3B55"/>
    <w:rsid w:val="009C3BE0"/>
    <w:rsid w:val="009C4511"/>
    <w:rsid w:val="009C4854"/>
    <w:rsid w:val="009C561B"/>
    <w:rsid w:val="009C5FBD"/>
    <w:rsid w:val="009C68FD"/>
    <w:rsid w:val="009C6DD7"/>
    <w:rsid w:val="009C72DF"/>
    <w:rsid w:val="009D0380"/>
    <w:rsid w:val="009D040D"/>
    <w:rsid w:val="009D0608"/>
    <w:rsid w:val="009D0850"/>
    <w:rsid w:val="009D09F1"/>
    <w:rsid w:val="009D0D4E"/>
    <w:rsid w:val="009D171E"/>
    <w:rsid w:val="009D1769"/>
    <w:rsid w:val="009D1934"/>
    <w:rsid w:val="009D242E"/>
    <w:rsid w:val="009D2A1D"/>
    <w:rsid w:val="009D2E11"/>
    <w:rsid w:val="009D3E69"/>
    <w:rsid w:val="009D40F4"/>
    <w:rsid w:val="009D4A91"/>
    <w:rsid w:val="009D5055"/>
    <w:rsid w:val="009D5158"/>
    <w:rsid w:val="009D6759"/>
    <w:rsid w:val="009D67C9"/>
    <w:rsid w:val="009D6BC4"/>
    <w:rsid w:val="009D7473"/>
    <w:rsid w:val="009D79B8"/>
    <w:rsid w:val="009E00B3"/>
    <w:rsid w:val="009E0687"/>
    <w:rsid w:val="009E0943"/>
    <w:rsid w:val="009E09A2"/>
    <w:rsid w:val="009E0B11"/>
    <w:rsid w:val="009E0CE6"/>
    <w:rsid w:val="009E0FC7"/>
    <w:rsid w:val="009E11FB"/>
    <w:rsid w:val="009E22B3"/>
    <w:rsid w:val="009E303B"/>
    <w:rsid w:val="009E511D"/>
    <w:rsid w:val="009E51C3"/>
    <w:rsid w:val="009E620F"/>
    <w:rsid w:val="009E658D"/>
    <w:rsid w:val="009E6DEF"/>
    <w:rsid w:val="009E76F0"/>
    <w:rsid w:val="009E7876"/>
    <w:rsid w:val="009E7DB6"/>
    <w:rsid w:val="009F00E2"/>
    <w:rsid w:val="009F0498"/>
    <w:rsid w:val="009F079E"/>
    <w:rsid w:val="009F0895"/>
    <w:rsid w:val="009F0966"/>
    <w:rsid w:val="009F16C6"/>
    <w:rsid w:val="009F1D64"/>
    <w:rsid w:val="009F1F6D"/>
    <w:rsid w:val="009F23FE"/>
    <w:rsid w:val="009F25D4"/>
    <w:rsid w:val="009F29E5"/>
    <w:rsid w:val="009F3A86"/>
    <w:rsid w:val="009F495B"/>
    <w:rsid w:val="009F4ABF"/>
    <w:rsid w:val="009F4BC2"/>
    <w:rsid w:val="009F4E9D"/>
    <w:rsid w:val="009F5403"/>
    <w:rsid w:val="009F5F9A"/>
    <w:rsid w:val="009F6950"/>
    <w:rsid w:val="009F6BAC"/>
    <w:rsid w:val="009F6BBD"/>
    <w:rsid w:val="009F6ECE"/>
    <w:rsid w:val="009F702B"/>
    <w:rsid w:val="009F7360"/>
    <w:rsid w:val="009F7E8C"/>
    <w:rsid w:val="00A001EE"/>
    <w:rsid w:val="00A00437"/>
    <w:rsid w:val="00A01498"/>
    <w:rsid w:val="00A02641"/>
    <w:rsid w:val="00A02CB5"/>
    <w:rsid w:val="00A02CB6"/>
    <w:rsid w:val="00A0346E"/>
    <w:rsid w:val="00A03D82"/>
    <w:rsid w:val="00A04240"/>
    <w:rsid w:val="00A045BA"/>
    <w:rsid w:val="00A04872"/>
    <w:rsid w:val="00A05B5B"/>
    <w:rsid w:val="00A05CA7"/>
    <w:rsid w:val="00A0621D"/>
    <w:rsid w:val="00A065F3"/>
    <w:rsid w:val="00A06BF1"/>
    <w:rsid w:val="00A07641"/>
    <w:rsid w:val="00A07948"/>
    <w:rsid w:val="00A10953"/>
    <w:rsid w:val="00A10ED1"/>
    <w:rsid w:val="00A112DB"/>
    <w:rsid w:val="00A12467"/>
    <w:rsid w:val="00A1257E"/>
    <w:rsid w:val="00A12BAF"/>
    <w:rsid w:val="00A12C37"/>
    <w:rsid w:val="00A12E0B"/>
    <w:rsid w:val="00A13EC5"/>
    <w:rsid w:val="00A1429B"/>
    <w:rsid w:val="00A145DD"/>
    <w:rsid w:val="00A14C56"/>
    <w:rsid w:val="00A15924"/>
    <w:rsid w:val="00A15B85"/>
    <w:rsid w:val="00A15D54"/>
    <w:rsid w:val="00A168ED"/>
    <w:rsid w:val="00A16ED2"/>
    <w:rsid w:val="00A178BF"/>
    <w:rsid w:val="00A200D5"/>
    <w:rsid w:val="00A2011F"/>
    <w:rsid w:val="00A21341"/>
    <w:rsid w:val="00A21C17"/>
    <w:rsid w:val="00A21C9D"/>
    <w:rsid w:val="00A21EB2"/>
    <w:rsid w:val="00A2260C"/>
    <w:rsid w:val="00A227A0"/>
    <w:rsid w:val="00A22830"/>
    <w:rsid w:val="00A2312C"/>
    <w:rsid w:val="00A234DC"/>
    <w:rsid w:val="00A23D25"/>
    <w:rsid w:val="00A23D3B"/>
    <w:rsid w:val="00A242F2"/>
    <w:rsid w:val="00A24805"/>
    <w:rsid w:val="00A24B16"/>
    <w:rsid w:val="00A24F14"/>
    <w:rsid w:val="00A24FEF"/>
    <w:rsid w:val="00A254DE"/>
    <w:rsid w:val="00A2611C"/>
    <w:rsid w:val="00A2622C"/>
    <w:rsid w:val="00A271D2"/>
    <w:rsid w:val="00A273CF"/>
    <w:rsid w:val="00A2750C"/>
    <w:rsid w:val="00A27A06"/>
    <w:rsid w:val="00A27D1A"/>
    <w:rsid w:val="00A301CB"/>
    <w:rsid w:val="00A3021D"/>
    <w:rsid w:val="00A3024B"/>
    <w:rsid w:val="00A304A3"/>
    <w:rsid w:val="00A3071F"/>
    <w:rsid w:val="00A31D14"/>
    <w:rsid w:val="00A32142"/>
    <w:rsid w:val="00A3214F"/>
    <w:rsid w:val="00A328E7"/>
    <w:rsid w:val="00A32C37"/>
    <w:rsid w:val="00A330AB"/>
    <w:rsid w:val="00A3325B"/>
    <w:rsid w:val="00A334D1"/>
    <w:rsid w:val="00A3362F"/>
    <w:rsid w:val="00A3377C"/>
    <w:rsid w:val="00A339F7"/>
    <w:rsid w:val="00A33D57"/>
    <w:rsid w:val="00A33FA0"/>
    <w:rsid w:val="00A34398"/>
    <w:rsid w:val="00A3455F"/>
    <w:rsid w:val="00A34644"/>
    <w:rsid w:val="00A35B37"/>
    <w:rsid w:val="00A37708"/>
    <w:rsid w:val="00A37B4F"/>
    <w:rsid w:val="00A37D8B"/>
    <w:rsid w:val="00A401CD"/>
    <w:rsid w:val="00A402F9"/>
    <w:rsid w:val="00A408E8"/>
    <w:rsid w:val="00A40A30"/>
    <w:rsid w:val="00A40B6B"/>
    <w:rsid w:val="00A40EAD"/>
    <w:rsid w:val="00A411EB"/>
    <w:rsid w:val="00A42483"/>
    <w:rsid w:val="00A424DF"/>
    <w:rsid w:val="00A42788"/>
    <w:rsid w:val="00A42B89"/>
    <w:rsid w:val="00A42F13"/>
    <w:rsid w:val="00A4377C"/>
    <w:rsid w:val="00A444A6"/>
    <w:rsid w:val="00A44BDB"/>
    <w:rsid w:val="00A44E7F"/>
    <w:rsid w:val="00A45BE7"/>
    <w:rsid w:val="00A46C52"/>
    <w:rsid w:val="00A477FD"/>
    <w:rsid w:val="00A50A80"/>
    <w:rsid w:val="00A50E7F"/>
    <w:rsid w:val="00A518C4"/>
    <w:rsid w:val="00A5254F"/>
    <w:rsid w:val="00A52A9A"/>
    <w:rsid w:val="00A535E6"/>
    <w:rsid w:val="00A53A60"/>
    <w:rsid w:val="00A53C99"/>
    <w:rsid w:val="00A53CD7"/>
    <w:rsid w:val="00A54FB6"/>
    <w:rsid w:val="00A55859"/>
    <w:rsid w:val="00A559B3"/>
    <w:rsid w:val="00A560CA"/>
    <w:rsid w:val="00A563C7"/>
    <w:rsid w:val="00A56CF1"/>
    <w:rsid w:val="00A56EC5"/>
    <w:rsid w:val="00A56FF5"/>
    <w:rsid w:val="00A570B8"/>
    <w:rsid w:val="00A6101D"/>
    <w:rsid w:val="00A61070"/>
    <w:rsid w:val="00A61447"/>
    <w:rsid w:val="00A6162C"/>
    <w:rsid w:val="00A61B43"/>
    <w:rsid w:val="00A62C5B"/>
    <w:rsid w:val="00A637BA"/>
    <w:rsid w:val="00A64135"/>
    <w:rsid w:val="00A6443C"/>
    <w:rsid w:val="00A64E59"/>
    <w:rsid w:val="00A66109"/>
    <w:rsid w:val="00A66C70"/>
    <w:rsid w:val="00A67042"/>
    <w:rsid w:val="00A672A3"/>
    <w:rsid w:val="00A674FF"/>
    <w:rsid w:val="00A678B9"/>
    <w:rsid w:val="00A67F17"/>
    <w:rsid w:val="00A70107"/>
    <w:rsid w:val="00A70624"/>
    <w:rsid w:val="00A70A2E"/>
    <w:rsid w:val="00A711B0"/>
    <w:rsid w:val="00A71B0C"/>
    <w:rsid w:val="00A71D56"/>
    <w:rsid w:val="00A71FAD"/>
    <w:rsid w:val="00A72048"/>
    <w:rsid w:val="00A72BFF"/>
    <w:rsid w:val="00A7326C"/>
    <w:rsid w:val="00A73495"/>
    <w:rsid w:val="00A737AA"/>
    <w:rsid w:val="00A739EF"/>
    <w:rsid w:val="00A73C0F"/>
    <w:rsid w:val="00A740CE"/>
    <w:rsid w:val="00A74C42"/>
    <w:rsid w:val="00A7576E"/>
    <w:rsid w:val="00A759B6"/>
    <w:rsid w:val="00A77637"/>
    <w:rsid w:val="00A776B0"/>
    <w:rsid w:val="00A779B2"/>
    <w:rsid w:val="00A80061"/>
    <w:rsid w:val="00A80361"/>
    <w:rsid w:val="00A806F7"/>
    <w:rsid w:val="00A80E20"/>
    <w:rsid w:val="00A813BB"/>
    <w:rsid w:val="00A81461"/>
    <w:rsid w:val="00A8149E"/>
    <w:rsid w:val="00A81907"/>
    <w:rsid w:val="00A82259"/>
    <w:rsid w:val="00A82400"/>
    <w:rsid w:val="00A83B47"/>
    <w:rsid w:val="00A84013"/>
    <w:rsid w:val="00A8432C"/>
    <w:rsid w:val="00A84346"/>
    <w:rsid w:val="00A844AC"/>
    <w:rsid w:val="00A844C9"/>
    <w:rsid w:val="00A84BA7"/>
    <w:rsid w:val="00A84E39"/>
    <w:rsid w:val="00A8500A"/>
    <w:rsid w:val="00A86364"/>
    <w:rsid w:val="00A86AA2"/>
    <w:rsid w:val="00A86EC5"/>
    <w:rsid w:val="00A87324"/>
    <w:rsid w:val="00A87C64"/>
    <w:rsid w:val="00A90037"/>
    <w:rsid w:val="00A91FEE"/>
    <w:rsid w:val="00A921F0"/>
    <w:rsid w:val="00A92B24"/>
    <w:rsid w:val="00A92D94"/>
    <w:rsid w:val="00A931FB"/>
    <w:rsid w:val="00A93D56"/>
    <w:rsid w:val="00A94256"/>
    <w:rsid w:val="00A94D8D"/>
    <w:rsid w:val="00A94F3B"/>
    <w:rsid w:val="00A956D8"/>
    <w:rsid w:val="00A95D6E"/>
    <w:rsid w:val="00A95E5A"/>
    <w:rsid w:val="00A9655E"/>
    <w:rsid w:val="00A96B9F"/>
    <w:rsid w:val="00A96CF2"/>
    <w:rsid w:val="00AA00ED"/>
    <w:rsid w:val="00AA06D2"/>
    <w:rsid w:val="00AA0F1D"/>
    <w:rsid w:val="00AA124A"/>
    <w:rsid w:val="00AA1D2B"/>
    <w:rsid w:val="00AA1DA8"/>
    <w:rsid w:val="00AA22D9"/>
    <w:rsid w:val="00AA5606"/>
    <w:rsid w:val="00AA56B0"/>
    <w:rsid w:val="00AA62DD"/>
    <w:rsid w:val="00AA64EC"/>
    <w:rsid w:val="00AB07E2"/>
    <w:rsid w:val="00AB0A2A"/>
    <w:rsid w:val="00AB1812"/>
    <w:rsid w:val="00AB1A43"/>
    <w:rsid w:val="00AB1DE1"/>
    <w:rsid w:val="00AB302E"/>
    <w:rsid w:val="00AB34A3"/>
    <w:rsid w:val="00AB373F"/>
    <w:rsid w:val="00AB419A"/>
    <w:rsid w:val="00AB4339"/>
    <w:rsid w:val="00AB51F9"/>
    <w:rsid w:val="00AB5BC0"/>
    <w:rsid w:val="00AB5FD2"/>
    <w:rsid w:val="00AB6672"/>
    <w:rsid w:val="00AB6A6B"/>
    <w:rsid w:val="00AB70C7"/>
    <w:rsid w:val="00AB7476"/>
    <w:rsid w:val="00AB7751"/>
    <w:rsid w:val="00AB7871"/>
    <w:rsid w:val="00AB7FEA"/>
    <w:rsid w:val="00AC059B"/>
    <w:rsid w:val="00AC09B9"/>
    <w:rsid w:val="00AC09BE"/>
    <w:rsid w:val="00AC0BD9"/>
    <w:rsid w:val="00AC0EFA"/>
    <w:rsid w:val="00AC10F2"/>
    <w:rsid w:val="00AC1399"/>
    <w:rsid w:val="00AC2019"/>
    <w:rsid w:val="00AC23DB"/>
    <w:rsid w:val="00AC2559"/>
    <w:rsid w:val="00AC3199"/>
    <w:rsid w:val="00AC3BF6"/>
    <w:rsid w:val="00AC3CB6"/>
    <w:rsid w:val="00AC4336"/>
    <w:rsid w:val="00AC4973"/>
    <w:rsid w:val="00AC4B96"/>
    <w:rsid w:val="00AC4C02"/>
    <w:rsid w:val="00AC6037"/>
    <w:rsid w:val="00AC631E"/>
    <w:rsid w:val="00AC719D"/>
    <w:rsid w:val="00AC79DA"/>
    <w:rsid w:val="00AD03EA"/>
    <w:rsid w:val="00AD1B32"/>
    <w:rsid w:val="00AD1BE5"/>
    <w:rsid w:val="00AD29A8"/>
    <w:rsid w:val="00AD2F47"/>
    <w:rsid w:val="00AD31F2"/>
    <w:rsid w:val="00AD3C9D"/>
    <w:rsid w:val="00AD3F15"/>
    <w:rsid w:val="00AD3FF1"/>
    <w:rsid w:val="00AD4131"/>
    <w:rsid w:val="00AD517F"/>
    <w:rsid w:val="00AD5A02"/>
    <w:rsid w:val="00AD5A66"/>
    <w:rsid w:val="00AD5DA7"/>
    <w:rsid w:val="00AD5DE8"/>
    <w:rsid w:val="00AD5FF7"/>
    <w:rsid w:val="00AD6330"/>
    <w:rsid w:val="00AD6A9C"/>
    <w:rsid w:val="00AD6BF9"/>
    <w:rsid w:val="00AD6E8E"/>
    <w:rsid w:val="00AD6F54"/>
    <w:rsid w:val="00AD7027"/>
    <w:rsid w:val="00AD7766"/>
    <w:rsid w:val="00AD788A"/>
    <w:rsid w:val="00AD7CAB"/>
    <w:rsid w:val="00AD7D7A"/>
    <w:rsid w:val="00AE03A9"/>
    <w:rsid w:val="00AE08DF"/>
    <w:rsid w:val="00AE0969"/>
    <w:rsid w:val="00AE0FB3"/>
    <w:rsid w:val="00AE17AF"/>
    <w:rsid w:val="00AE1B3F"/>
    <w:rsid w:val="00AE2BA2"/>
    <w:rsid w:val="00AE2D6B"/>
    <w:rsid w:val="00AE3137"/>
    <w:rsid w:val="00AE3154"/>
    <w:rsid w:val="00AE3BBD"/>
    <w:rsid w:val="00AE427F"/>
    <w:rsid w:val="00AE4652"/>
    <w:rsid w:val="00AE4A89"/>
    <w:rsid w:val="00AE5254"/>
    <w:rsid w:val="00AE6516"/>
    <w:rsid w:val="00AE67A0"/>
    <w:rsid w:val="00AE69D6"/>
    <w:rsid w:val="00AE76DE"/>
    <w:rsid w:val="00AE7EC0"/>
    <w:rsid w:val="00AF0145"/>
    <w:rsid w:val="00AF0DF1"/>
    <w:rsid w:val="00AF16E5"/>
    <w:rsid w:val="00AF176D"/>
    <w:rsid w:val="00AF1818"/>
    <w:rsid w:val="00AF21A3"/>
    <w:rsid w:val="00AF2431"/>
    <w:rsid w:val="00AF2449"/>
    <w:rsid w:val="00AF24F3"/>
    <w:rsid w:val="00AF25E4"/>
    <w:rsid w:val="00AF27CC"/>
    <w:rsid w:val="00AF2F19"/>
    <w:rsid w:val="00AF32F8"/>
    <w:rsid w:val="00AF59D9"/>
    <w:rsid w:val="00AF6145"/>
    <w:rsid w:val="00AF6ABF"/>
    <w:rsid w:val="00AF6BFC"/>
    <w:rsid w:val="00AF6EA8"/>
    <w:rsid w:val="00AF70A8"/>
    <w:rsid w:val="00AF7516"/>
    <w:rsid w:val="00AF7925"/>
    <w:rsid w:val="00B00292"/>
    <w:rsid w:val="00B003E9"/>
    <w:rsid w:val="00B00D50"/>
    <w:rsid w:val="00B0145F"/>
    <w:rsid w:val="00B01752"/>
    <w:rsid w:val="00B01CF0"/>
    <w:rsid w:val="00B01FA2"/>
    <w:rsid w:val="00B02DBB"/>
    <w:rsid w:val="00B036A6"/>
    <w:rsid w:val="00B041EE"/>
    <w:rsid w:val="00B0515D"/>
    <w:rsid w:val="00B05D66"/>
    <w:rsid w:val="00B06146"/>
    <w:rsid w:val="00B06C4D"/>
    <w:rsid w:val="00B06DC8"/>
    <w:rsid w:val="00B0715B"/>
    <w:rsid w:val="00B07DE5"/>
    <w:rsid w:val="00B1018F"/>
    <w:rsid w:val="00B10856"/>
    <w:rsid w:val="00B11E40"/>
    <w:rsid w:val="00B120E3"/>
    <w:rsid w:val="00B127FF"/>
    <w:rsid w:val="00B13CF7"/>
    <w:rsid w:val="00B13EB4"/>
    <w:rsid w:val="00B13FCB"/>
    <w:rsid w:val="00B146FC"/>
    <w:rsid w:val="00B155A1"/>
    <w:rsid w:val="00B15777"/>
    <w:rsid w:val="00B15961"/>
    <w:rsid w:val="00B1655B"/>
    <w:rsid w:val="00B16702"/>
    <w:rsid w:val="00B16B3D"/>
    <w:rsid w:val="00B16D2C"/>
    <w:rsid w:val="00B17D29"/>
    <w:rsid w:val="00B17F6C"/>
    <w:rsid w:val="00B20A3B"/>
    <w:rsid w:val="00B21487"/>
    <w:rsid w:val="00B21B66"/>
    <w:rsid w:val="00B22465"/>
    <w:rsid w:val="00B22BA7"/>
    <w:rsid w:val="00B23F1B"/>
    <w:rsid w:val="00B24095"/>
    <w:rsid w:val="00B242C5"/>
    <w:rsid w:val="00B245B9"/>
    <w:rsid w:val="00B24AA4"/>
    <w:rsid w:val="00B24B5F"/>
    <w:rsid w:val="00B25133"/>
    <w:rsid w:val="00B255DE"/>
    <w:rsid w:val="00B25998"/>
    <w:rsid w:val="00B25DCB"/>
    <w:rsid w:val="00B263D4"/>
    <w:rsid w:val="00B26845"/>
    <w:rsid w:val="00B27405"/>
    <w:rsid w:val="00B27621"/>
    <w:rsid w:val="00B27A79"/>
    <w:rsid w:val="00B27C2A"/>
    <w:rsid w:val="00B3018B"/>
    <w:rsid w:val="00B3087A"/>
    <w:rsid w:val="00B31373"/>
    <w:rsid w:val="00B31F30"/>
    <w:rsid w:val="00B325A7"/>
    <w:rsid w:val="00B32D00"/>
    <w:rsid w:val="00B32E35"/>
    <w:rsid w:val="00B3309E"/>
    <w:rsid w:val="00B34592"/>
    <w:rsid w:val="00B346AC"/>
    <w:rsid w:val="00B35CF9"/>
    <w:rsid w:val="00B35F7C"/>
    <w:rsid w:val="00B3610F"/>
    <w:rsid w:val="00B3706A"/>
    <w:rsid w:val="00B376D5"/>
    <w:rsid w:val="00B37805"/>
    <w:rsid w:val="00B40398"/>
    <w:rsid w:val="00B4059B"/>
    <w:rsid w:val="00B40626"/>
    <w:rsid w:val="00B40F7B"/>
    <w:rsid w:val="00B41144"/>
    <w:rsid w:val="00B41676"/>
    <w:rsid w:val="00B419B0"/>
    <w:rsid w:val="00B41A5B"/>
    <w:rsid w:val="00B41A66"/>
    <w:rsid w:val="00B41C8C"/>
    <w:rsid w:val="00B4218D"/>
    <w:rsid w:val="00B421CA"/>
    <w:rsid w:val="00B42F0B"/>
    <w:rsid w:val="00B43AF6"/>
    <w:rsid w:val="00B43C06"/>
    <w:rsid w:val="00B44352"/>
    <w:rsid w:val="00B44D90"/>
    <w:rsid w:val="00B44F5F"/>
    <w:rsid w:val="00B4528D"/>
    <w:rsid w:val="00B45C20"/>
    <w:rsid w:val="00B45FA4"/>
    <w:rsid w:val="00B46B5E"/>
    <w:rsid w:val="00B47EA2"/>
    <w:rsid w:val="00B50B7C"/>
    <w:rsid w:val="00B5178C"/>
    <w:rsid w:val="00B52A64"/>
    <w:rsid w:val="00B5322A"/>
    <w:rsid w:val="00B54D50"/>
    <w:rsid w:val="00B5525E"/>
    <w:rsid w:val="00B55DA8"/>
    <w:rsid w:val="00B5602E"/>
    <w:rsid w:val="00B56634"/>
    <w:rsid w:val="00B56D67"/>
    <w:rsid w:val="00B56EC8"/>
    <w:rsid w:val="00B57926"/>
    <w:rsid w:val="00B57B18"/>
    <w:rsid w:val="00B57DA3"/>
    <w:rsid w:val="00B60655"/>
    <w:rsid w:val="00B60BC6"/>
    <w:rsid w:val="00B613E8"/>
    <w:rsid w:val="00B61D2F"/>
    <w:rsid w:val="00B620A0"/>
    <w:rsid w:val="00B6221F"/>
    <w:rsid w:val="00B624D7"/>
    <w:rsid w:val="00B625C4"/>
    <w:rsid w:val="00B62C48"/>
    <w:rsid w:val="00B62F2A"/>
    <w:rsid w:val="00B63714"/>
    <w:rsid w:val="00B63D11"/>
    <w:rsid w:val="00B63E5D"/>
    <w:rsid w:val="00B643B9"/>
    <w:rsid w:val="00B64680"/>
    <w:rsid w:val="00B64763"/>
    <w:rsid w:val="00B64971"/>
    <w:rsid w:val="00B652C4"/>
    <w:rsid w:val="00B657CA"/>
    <w:rsid w:val="00B65A7D"/>
    <w:rsid w:val="00B65CE3"/>
    <w:rsid w:val="00B66899"/>
    <w:rsid w:val="00B669AE"/>
    <w:rsid w:val="00B66C3E"/>
    <w:rsid w:val="00B66E21"/>
    <w:rsid w:val="00B670B8"/>
    <w:rsid w:val="00B671D7"/>
    <w:rsid w:val="00B675A8"/>
    <w:rsid w:val="00B67926"/>
    <w:rsid w:val="00B67C55"/>
    <w:rsid w:val="00B67D41"/>
    <w:rsid w:val="00B704EE"/>
    <w:rsid w:val="00B72199"/>
    <w:rsid w:val="00B72212"/>
    <w:rsid w:val="00B73B10"/>
    <w:rsid w:val="00B73C47"/>
    <w:rsid w:val="00B742D9"/>
    <w:rsid w:val="00B7500F"/>
    <w:rsid w:val="00B753EE"/>
    <w:rsid w:val="00B756ED"/>
    <w:rsid w:val="00B75C8F"/>
    <w:rsid w:val="00B7618E"/>
    <w:rsid w:val="00B7745F"/>
    <w:rsid w:val="00B77F7F"/>
    <w:rsid w:val="00B80C2A"/>
    <w:rsid w:val="00B815EB"/>
    <w:rsid w:val="00B81935"/>
    <w:rsid w:val="00B81AD0"/>
    <w:rsid w:val="00B824F6"/>
    <w:rsid w:val="00B82DD6"/>
    <w:rsid w:val="00B832FF"/>
    <w:rsid w:val="00B8343E"/>
    <w:rsid w:val="00B83C53"/>
    <w:rsid w:val="00B840E7"/>
    <w:rsid w:val="00B846CE"/>
    <w:rsid w:val="00B84DD5"/>
    <w:rsid w:val="00B85755"/>
    <w:rsid w:val="00B85DCA"/>
    <w:rsid w:val="00B871C7"/>
    <w:rsid w:val="00B873A2"/>
    <w:rsid w:val="00B87F37"/>
    <w:rsid w:val="00B90E29"/>
    <w:rsid w:val="00B91001"/>
    <w:rsid w:val="00B91009"/>
    <w:rsid w:val="00B911FE"/>
    <w:rsid w:val="00B9187F"/>
    <w:rsid w:val="00B9206A"/>
    <w:rsid w:val="00B926C1"/>
    <w:rsid w:val="00B92842"/>
    <w:rsid w:val="00B9316C"/>
    <w:rsid w:val="00B937F9"/>
    <w:rsid w:val="00B93E8C"/>
    <w:rsid w:val="00B950C8"/>
    <w:rsid w:val="00B954E7"/>
    <w:rsid w:val="00B957ED"/>
    <w:rsid w:val="00B95C61"/>
    <w:rsid w:val="00B964A7"/>
    <w:rsid w:val="00B9687F"/>
    <w:rsid w:val="00B96AAA"/>
    <w:rsid w:val="00B97065"/>
    <w:rsid w:val="00B970A7"/>
    <w:rsid w:val="00B971EA"/>
    <w:rsid w:val="00B97C21"/>
    <w:rsid w:val="00B97F21"/>
    <w:rsid w:val="00BA02A1"/>
    <w:rsid w:val="00BA0506"/>
    <w:rsid w:val="00BA0791"/>
    <w:rsid w:val="00BA22A3"/>
    <w:rsid w:val="00BA25B7"/>
    <w:rsid w:val="00BA2888"/>
    <w:rsid w:val="00BA298C"/>
    <w:rsid w:val="00BA2B9F"/>
    <w:rsid w:val="00BA2CB8"/>
    <w:rsid w:val="00BA306D"/>
    <w:rsid w:val="00BA3635"/>
    <w:rsid w:val="00BA44E3"/>
    <w:rsid w:val="00BA4B21"/>
    <w:rsid w:val="00BA4E37"/>
    <w:rsid w:val="00BA60B2"/>
    <w:rsid w:val="00BA60DB"/>
    <w:rsid w:val="00BA60DC"/>
    <w:rsid w:val="00BA6354"/>
    <w:rsid w:val="00BA68DF"/>
    <w:rsid w:val="00BA6B22"/>
    <w:rsid w:val="00BA7373"/>
    <w:rsid w:val="00BA755E"/>
    <w:rsid w:val="00BA7A68"/>
    <w:rsid w:val="00BA7DAD"/>
    <w:rsid w:val="00BB1449"/>
    <w:rsid w:val="00BB159D"/>
    <w:rsid w:val="00BB232A"/>
    <w:rsid w:val="00BB269D"/>
    <w:rsid w:val="00BB2A57"/>
    <w:rsid w:val="00BB36A6"/>
    <w:rsid w:val="00BB38C1"/>
    <w:rsid w:val="00BB3CCF"/>
    <w:rsid w:val="00BB43AE"/>
    <w:rsid w:val="00BB49C5"/>
    <w:rsid w:val="00BB49DB"/>
    <w:rsid w:val="00BB4DD9"/>
    <w:rsid w:val="00BB52AB"/>
    <w:rsid w:val="00BB5713"/>
    <w:rsid w:val="00BB5887"/>
    <w:rsid w:val="00BB5BAC"/>
    <w:rsid w:val="00BB604A"/>
    <w:rsid w:val="00BB6B24"/>
    <w:rsid w:val="00BB7A4B"/>
    <w:rsid w:val="00BB7C89"/>
    <w:rsid w:val="00BB7DDF"/>
    <w:rsid w:val="00BB7E55"/>
    <w:rsid w:val="00BC052B"/>
    <w:rsid w:val="00BC06B6"/>
    <w:rsid w:val="00BC0766"/>
    <w:rsid w:val="00BC099A"/>
    <w:rsid w:val="00BC0AAA"/>
    <w:rsid w:val="00BC0BEC"/>
    <w:rsid w:val="00BC0D13"/>
    <w:rsid w:val="00BC100F"/>
    <w:rsid w:val="00BC159A"/>
    <w:rsid w:val="00BC352E"/>
    <w:rsid w:val="00BC3ECC"/>
    <w:rsid w:val="00BC40E0"/>
    <w:rsid w:val="00BC4951"/>
    <w:rsid w:val="00BC4ABB"/>
    <w:rsid w:val="00BC4C4C"/>
    <w:rsid w:val="00BC4DB1"/>
    <w:rsid w:val="00BC4ED6"/>
    <w:rsid w:val="00BC5A70"/>
    <w:rsid w:val="00BC5E7B"/>
    <w:rsid w:val="00BC63C7"/>
    <w:rsid w:val="00BC6C0F"/>
    <w:rsid w:val="00BC7508"/>
    <w:rsid w:val="00BC7B4A"/>
    <w:rsid w:val="00BC7BF0"/>
    <w:rsid w:val="00BD04D5"/>
    <w:rsid w:val="00BD0F42"/>
    <w:rsid w:val="00BD1CD6"/>
    <w:rsid w:val="00BD2969"/>
    <w:rsid w:val="00BD4C0C"/>
    <w:rsid w:val="00BD4EB0"/>
    <w:rsid w:val="00BD5B33"/>
    <w:rsid w:val="00BD5D19"/>
    <w:rsid w:val="00BD686B"/>
    <w:rsid w:val="00BD6990"/>
    <w:rsid w:val="00BD723C"/>
    <w:rsid w:val="00BD757C"/>
    <w:rsid w:val="00BE071D"/>
    <w:rsid w:val="00BE09C1"/>
    <w:rsid w:val="00BE12AD"/>
    <w:rsid w:val="00BE17E8"/>
    <w:rsid w:val="00BE1B64"/>
    <w:rsid w:val="00BE2155"/>
    <w:rsid w:val="00BE2716"/>
    <w:rsid w:val="00BE284B"/>
    <w:rsid w:val="00BE2A03"/>
    <w:rsid w:val="00BE2BE7"/>
    <w:rsid w:val="00BE38FB"/>
    <w:rsid w:val="00BE44FC"/>
    <w:rsid w:val="00BE463F"/>
    <w:rsid w:val="00BE5023"/>
    <w:rsid w:val="00BE5055"/>
    <w:rsid w:val="00BE528A"/>
    <w:rsid w:val="00BE61C8"/>
    <w:rsid w:val="00BE639A"/>
    <w:rsid w:val="00BE68A8"/>
    <w:rsid w:val="00BE7448"/>
    <w:rsid w:val="00BF048C"/>
    <w:rsid w:val="00BF063D"/>
    <w:rsid w:val="00BF06FD"/>
    <w:rsid w:val="00BF075C"/>
    <w:rsid w:val="00BF0D2B"/>
    <w:rsid w:val="00BF11C0"/>
    <w:rsid w:val="00BF1225"/>
    <w:rsid w:val="00BF19DD"/>
    <w:rsid w:val="00BF1AE5"/>
    <w:rsid w:val="00BF2777"/>
    <w:rsid w:val="00BF2F20"/>
    <w:rsid w:val="00BF3817"/>
    <w:rsid w:val="00BF3D93"/>
    <w:rsid w:val="00BF42CE"/>
    <w:rsid w:val="00BF4500"/>
    <w:rsid w:val="00BF4ED7"/>
    <w:rsid w:val="00BF50AE"/>
    <w:rsid w:val="00BF55BB"/>
    <w:rsid w:val="00BF5F73"/>
    <w:rsid w:val="00BF5FCA"/>
    <w:rsid w:val="00BF6F54"/>
    <w:rsid w:val="00BF7D61"/>
    <w:rsid w:val="00C00598"/>
    <w:rsid w:val="00C0060F"/>
    <w:rsid w:val="00C0061E"/>
    <w:rsid w:val="00C00DC4"/>
    <w:rsid w:val="00C00DC7"/>
    <w:rsid w:val="00C0103F"/>
    <w:rsid w:val="00C016C6"/>
    <w:rsid w:val="00C039CC"/>
    <w:rsid w:val="00C04115"/>
    <w:rsid w:val="00C04776"/>
    <w:rsid w:val="00C04D9C"/>
    <w:rsid w:val="00C04EB5"/>
    <w:rsid w:val="00C053D9"/>
    <w:rsid w:val="00C054BC"/>
    <w:rsid w:val="00C055D1"/>
    <w:rsid w:val="00C055F4"/>
    <w:rsid w:val="00C05600"/>
    <w:rsid w:val="00C05783"/>
    <w:rsid w:val="00C05E18"/>
    <w:rsid w:val="00C0618B"/>
    <w:rsid w:val="00C0669A"/>
    <w:rsid w:val="00C068A2"/>
    <w:rsid w:val="00C06A71"/>
    <w:rsid w:val="00C06D86"/>
    <w:rsid w:val="00C06F3A"/>
    <w:rsid w:val="00C073A7"/>
    <w:rsid w:val="00C07784"/>
    <w:rsid w:val="00C0785B"/>
    <w:rsid w:val="00C07F65"/>
    <w:rsid w:val="00C10054"/>
    <w:rsid w:val="00C10683"/>
    <w:rsid w:val="00C107DE"/>
    <w:rsid w:val="00C10F21"/>
    <w:rsid w:val="00C1124E"/>
    <w:rsid w:val="00C1287D"/>
    <w:rsid w:val="00C136B4"/>
    <w:rsid w:val="00C139FA"/>
    <w:rsid w:val="00C141AA"/>
    <w:rsid w:val="00C15464"/>
    <w:rsid w:val="00C15796"/>
    <w:rsid w:val="00C15C8A"/>
    <w:rsid w:val="00C15EDA"/>
    <w:rsid w:val="00C160BE"/>
    <w:rsid w:val="00C16BFF"/>
    <w:rsid w:val="00C16E6B"/>
    <w:rsid w:val="00C1762E"/>
    <w:rsid w:val="00C2006B"/>
    <w:rsid w:val="00C200F3"/>
    <w:rsid w:val="00C2098C"/>
    <w:rsid w:val="00C20B8B"/>
    <w:rsid w:val="00C2124E"/>
    <w:rsid w:val="00C214AC"/>
    <w:rsid w:val="00C219FC"/>
    <w:rsid w:val="00C21C5F"/>
    <w:rsid w:val="00C21E42"/>
    <w:rsid w:val="00C2202B"/>
    <w:rsid w:val="00C2202E"/>
    <w:rsid w:val="00C22234"/>
    <w:rsid w:val="00C224FF"/>
    <w:rsid w:val="00C228BE"/>
    <w:rsid w:val="00C22F34"/>
    <w:rsid w:val="00C23694"/>
    <w:rsid w:val="00C236A7"/>
    <w:rsid w:val="00C236E5"/>
    <w:rsid w:val="00C2395B"/>
    <w:rsid w:val="00C23A95"/>
    <w:rsid w:val="00C23C1B"/>
    <w:rsid w:val="00C23C96"/>
    <w:rsid w:val="00C24555"/>
    <w:rsid w:val="00C24701"/>
    <w:rsid w:val="00C24834"/>
    <w:rsid w:val="00C248CC"/>
    <w:rsid w:val="00C249DC"/>
    <w:rsid w:val="00C24A99"/>
    <w:rsid w:val="00C24E24"/>
    <w:rsid w:val="00C2500C"/>
    <w:rsid w:val="00C25AC1"/>
    <w:rsid w:val="00C25DA8"/>
    <w:rsid w:val="00C260D3"/>
    <w:rsid w:val="00C2641B"/>
    <w:rsid w:val="00C26871"/>
    <w:rsid w:val="00C26DD4"/>
    <w:rsid w:val="00C26E1B"/>
    <w:rsid w:val="00C27D23"/>
    <w:rsid w:val="00C300C0"/>
    <w:rsid w:val="00C304F5"/>
    <w:rsid w:val="00C30825"/>
    <w:rsid w:val="00C30C8F"/>
    <w:rsid w:val="00C30F22"/>
    <w:rsid w:val="00C311B5"/>
    <w:rsid w:val="00C31366"/>
    <w:rsid w:val="00C318DA"/>
    <w:rsid w:val="00C31925"/>
    <w:rsid w:val="00C3232C"/>
    <w:rsid w:val="00C32831"/>
    <w:rsid w:val="00C32CAD"/>
    <w:rsid w:val="00C32EDF"/>
    <w:rsid w:val="00C3376D"/>
    <w:rsid w:val="00C33971"/>
    <w:rsid w:val="00C33EF8"/>
    <w:rsid w:val="00C33FAE"/>
    <w:rsid w:val="00C3407A"/>
    <w:rsid w:val="00C3449D"/>
    <w:rsid w:val="00C366E1"/>
    <w:rsid w:val="00C3670C"/>
    <w:rsid w:val="00C37007"/>
    <w:rsid w:val="00C374CF"/>
    <w:rsid w:val="00C37F84"/>
    <w:rsid w:val="00C40325"/>
    <w:rsid w:val="00C40380"/>
    <w:rsid w:val="00C403B6"/>
    <w:rsid w:val="00C406DD"/>
    <w:rsid w:val="00C4289A"/>
    <w:rsid w:val="00C42CB5"/>
    <w:rsid w:val="00C438B4"/>
    <w:rsid w:val="00C43D29"/>
    <w:rsid w:val="00C44B3A"/>
    <w:rsid w:val="00C44EDD"/>
    <w:rsid w:val="00C456A5"/>
    <w:rsid w:val="00C45CC1"/>
    <w:rsid w:val="00C45DD2"/>
    <w:rsid w:val="00C4659A"/>
    <w:rsid w:val="00C46672"/>
    <w:rsid w:val="00C4712B"/>
    <w:rsid w:val="00C50BA2"/>
    <w:rsid w:val="00C5106A"/>
    <w:rsid w:val="00C518EC"/>
    <w:rsid w:val="00C52426"/>
    <w:rsid w:val="00C52BC7"/>
    <w:rsid w:val="00C52D88"/>
    <w:rsid w:val="00C54A43"/>
    <w:rsid w:val="00C54F3D"/>
    <w:rsid w:val="00C54FC4"/>
    <w:rsid w:val="00C565AA"/>
    <w:rsid w:val="00C5673F"/>
    <w:rsid w:val="00C575C6"/>
    <w:rsid w:val="00C57C13"/>
    <w:rsid w:val="00C6207B"/>
    <w:rsid w:val="00C624F7"/>
    <w:rsid w:val="00C62AD4"/>
    <w:rsid w:val="00C62BDB"/>
    <w:rsid w:val="00C64CCB"/>
    <w:rsid w:val="00C65196"/>
    <w:rsid w:val="00C654AA"/>
    <w:rsid w:val="00C66CB2"/>
    <w:rsid w:val="00C67A30"/>
    <w:rsid w:val="00C70FCE"/>
    <w:rsid w:val="00C716A0"/>
    <w:rsid w:val="00C7184A"/>
    <w:rsid w:val="00C71A6F"/>
    <w:rsid w:val="00C71E94"/>
    <w:rsid w:val="00C71ECB"/>
    <w:rsid w:val="00C7338A"/>
    <w:rsid w:val="00C739EA"/>
    <w:rsid w:val="00C73D82"/>
    <w:rsid w:val="00C74398"/>
    <w:rsid w:val="00C74676"/>
    <w:rsid w:val="00C74BD4"/>
    <w:rsid w:val="00C74C00"/>
    <w:rsid w:val="00C75BC5"/>
    <w:rsid w:val="00C75EAD"/>
    <w:rsid w:val="00C76262"/>
    <w:rsid w:val="00C76684"/>
    <w:rsid w:val="00C76FA4"/>
    <w:rsid w:val="00C772D4"/>
    <w:rsid w:val="00C776F0"/>
    <w:rsid w:val="00C77760"/>
    <w:rsid w:val="00C7789A"/>
    <w:rsid w:val="00C77BA4"/>
    <w:rsid w:val="00C800DA"/>
    <w:rsid w:val="00C81364"/>
    <w:rsid w:val="00C81878"/>
    <w:rsid w:val="00C8189C"/>
    <w:rsid w:val="00C82476"/>
    <w:rsid w:val="00C82518"/>
    <w:rsid w:val="00C827E1"/>
    <w:rsid w:val="00C8281A"/>
    <w:rsid w:val="00C82906"/>
    <w:rsid w:val="00C82A4C"/>
    <w:rsid w:val="00C82FAF"/>
    <w:rsid w:val="00C836C4"/>
    <w:rsid w:val="00C83D13"/>
    <w:rsid w:val="00C84230"/>
    <w:rsid w:val="00C84237"/>
    <w:rsid w:val="00C843FD"/>
    <w:rsid w:val="00C84D46"/>
    <w:rsid w:val="00C85937"/>
    <w:rsid w:val="00C859C9"/>
    <w:rsid w:val="00C85B0B"/>
    <w:rsid w:val="00C85C0A"/>
    <w:rsid w:val="00C86973"/>
    <w:rsid w:val="00C8739E"/>
    <w:rsid w:val="00C876FA"/>
    <w:rsid w:val="00C90244"/>
    <w:rsid w:val="00C90C0C"/>
    <w:rsid w:val="00C91B8D"/>
    <w:rsid w:val="00C92C08"/>
    <w:rsid w:val="00C92FEA"/>
    <w:rsid w:val="00C94114"/>
    <w:rsid w:val="00C95389"/>
    <w:rsid w:val="00C96BDD"/>
    <w:rsid w:val="00C96CC8"/>
    <w:rsid w:val="00C972B1"/>
    <w:rsid w:val="00C97315"/>
    <w:rsid w:val="00C9769C"/>
    <w:rsid w:val="00C97B94"/>
    <w:rsid w:val="00C97CFC"/>
    <w:rsid w:val="00CA030F"/>
    <w:rsid w:val="00CA086A"/>
    <w:rsid w:val="00CA1083"/>
    <w:rsid w:val="00CA1255"/>
    <w:rsid w:val="00CA2A0D"/>
    <w:rsid w:val="00CA2F12"/>
    <w:rsid w:val="00CA335B"/>
    <w:rsid w:val="00CA33A6"/>
    <w:rsid w:val="00CA33F2"/>
    <w:rsid w:val="00CA3D08"/>
    <w:rsid w:val="00CA3E2C"/>
    <w:rsid w:val="00CA4445"/>
    <w:rsid w:val="00CA4627"/>
    <w:rsid w:val="00CA4F15"/>
    <w:rsid w:val="00CA56B6"/>
    <w:rsid w:val="00CA5B8E"/>
    <w:rsid w:val="00CA6114"/>
    <w:rsid w:val="00CA77AF"/>
    <w:rsid w:val="00CA7B9F"/>
    <w:rsid w:val="00CA7EF9"/>
    <w:rsid w:val="00CB034A"/>
    <w:rsid w:val="00CB0C59"/>
    <w:rsid w:val="00CB17BA"/>
    <w:rsid w:val="00CB1BB0"/>
    <w:rsid w:val="00CB20CA"/>
    <w:rsid w:val="00CB28E1"/>
    <w:rsid w:val="00CB29D0"/>
    <w:rsid w:val="00CB3149"/>
    <w:rsid w:val="00CB4975"/>
    <w:rsid w:val="00CB4D3B"/>
    <w:rsid w:val="00CB4E23"/>
    <w:rsid w:val="00CB5E76"/>
    <w:rsid w:val="00CB6966"/>
    <w:rsid w:val="00CB6BF3"/>
    <w:rsid w:val="00CB7A8D"/>
    <w:rsid w:val="00CC0019"/>
    <w:rsid w:val="00CC1871"/>
    <w:rsid w:val="00CC2097"/>
    <w:rsid w:val="00CC2268"/>
    <w:rsid w:val="00CC3118"/>
    <w:rsid w:val="00CC328B"/>
    <w:rsid w:val="00CC38A5"/>
    <w:rsid w:val="00CC4DEE"/>
    <w:rsid w:val="00CC5F05"/>
    <w:rsid w:val="00CC6199"/>
    <w:rsid w:val="00CC6971"/>
    <w:rsid w:val="00CC718A"/>
    <w:rsid w:val="00CC7345"/>
    <w:rsid w:val="00CC7A37"/>
    <w:rsid w:val="00CD0295"/>
    <w:rsid w:val="00CD04B6"/>
    <w:rsid w:val="00CD0CBB"/>
    <w:rsid w:val="00CD10C0"/>
    <w:rsid w:val="00CD1DBA"/>
    <w:rsid w:val="00CD22D8"/>
    <w:rsid w:val="00CD24A3"/>
    <w:rsid w:val="00CD30AE"/>
    <w:rsid w:val="00CD3FF1"/>
    <w:rsid w:val="00CD45A2"/>
    <w:rsid w:val="00CD469D"/>
    <w:rsid w:val="00CD4986"/>
    <w:rsid w:val="00CD4BF1"/>
    <w:rsid w:val="00CD50EB"/>
    <w:rsid w:val="00CD5656"/>
    <w:rsid w:val="00CD5DF0"/>
    <w:rsid w:val="00CD613F"/>
    <w:rsid w:val="00CD667E"/>
    <w:rsid w:val="00CD6D0F"/>
    <w:rsid w:val="00CD6FE4"/>
    <w:rsid w:val="00CD73A5"/>
    <w:rsid w:val="00CD756D"/>
    <w:rsid w:val="00CD7ED5"/>
    <w:rsid w:val="00CE079F"/>
    <w:rsid w:val="00CE089E"/>
    <w:rsid w:val="00CE119F"/>
    <w:rsid w:val="00CE1883"/>
    <w:rsid w:val="00CE1904"/>
    <w:rsid w:val="00CE1A38"/>
    <w:rsid w:val="00CE1BA7"/>
    <w:rsid w:val="00CE288F"/>
    <w:rsid w:val="00CE3D72"/>
    <w:rsid w:val="00CE3E51"/>
    <w:rsid w:val="00CE42D5"/>
    <w:rsid w:val="00CE4995"/>
    <w:rsid w:val="00CE59F7"/>
    <w:rsid w:val="00CE5E5C"/>
    <w:rsid w:val="00CE60B1"/>
    <w:rsid w:val="00CE6278"/>
    <w:rsid w:val="00CE6C76"/>
    <w:rsid w:val="00CE6F88"/>
    <w:rsid w:val="00CE7310"/>
    <w:rsid w:val="00CF0A9B"/>
    <w:rsid w:val="00CF0B8F"/>
    <w:rsid w:val="00CF0BDA"/>
    <w:rsid w:val="00CF0BE4"/>
    <w:rsid w:val="00CF0CDF"/>
    <w:rsid w:val="00CF0EE2"/>
    <w:rsid w:val="00CF1502"/>
    <w:rsid w:val="00CF1C45"/>
    <w:rsid w:val="00CF1E9E"/>
    <w:rsid w:val="00CF2CAF"/>
    <w:rsid w:val="00CF36C9"/>
    <w:rsid w:val="00CF3CE9"/>
    <w:rsid w:val="00CF4E41"/>
    <w:rsid w:val="00CF5664"/>
    <w:rsid w:val="00CF57F0"/>
    <w:rsid w:val="00CF630C"/>
    <w:rsid w:val="00CF6AD8"/>
    <w:rsid w:val="00CF6B59"/>
    <w:rsid w:val="00CF6CFA"/>
    <w:rsid w:val="00CF6ED5"/>
    <w:rsid w:val="00CF7746"/>
    <w:rsid w:val="00CF7952"/>
    <w:rsid w:val="00CF7B52"/>
    <w:rsid w:val="00CF7DA9"/>
    <w:rsid w:val="00D0012E"/>
    <w:rsid w:val="00D00D2B"/>
    <w:rsid w:val="00D00F4E"/>
    <w:rsid w:val="00D00F88"/>
    <w:rsid w:val="00D01217"/>
    <w:rsid w:val="00D01D0B"/>
    <w:rsid w:val="00D0208F"/>
    <w:rsid w:val="00D02753"/>
    <w:rsid w:val="00D02B55"/>
    <w:rsid w:val="00D03EB8"/>
    <w:rsid w:val="00D05366"/>
    <w:rsid w:val="00D05653"/>
    <w:rsid w:val="00D05FB8"/>
    <w:rsid w:val="00D06847"/>
    <w:rsid w:val="00D071D2"/>
    <w:rsid w:val="00D0731C"/>
    <w:rsid w:val="00D07701"/>
    <w:rsid w:val="00D07B85"/>
    <w:rsid w:val="00D10174"/>
    <w:rsid w:val="00D10E93"/>
    <w:rsid w:val="00D118AC"/>
    <w:rsid w:val="00D11DD6"/>
    <w:rsid w:val="00D1267B"/>
    <w:rsid w:val="00D12A46"/>
    <w:rsid w:val="00D12BCA"/>
    <w:rsid w:val="00D12DC7"/>
    <w:rsid w:val="00D12E0F"/>
    <w:rsid w:val="00D1378E"/>
    <w:rsid w:val="00D13ACD"/>
    <w:rsid w:val="00D1441D"/>
    <w:rsid w:val="00D148EC"/>
    <w:rsid w:val="00D148F4"/>
    <w:rsid w:val="00D14BD6"/>
    <w:rsid w:val="00D14DD5"/>
    <w:rsid w:val="00D14DFA"/>
    <w:rsid w:val="00D15029"/>
    <w:rsid w:val="00D15B34"/>
    <w:rsid w:val="00D15FB4"/>
    <w:rsid w:val="00D1732E"/>
    <w:rsid w:val="00D1734F"/>
    <w:rsid w:val="00D17696"/>
    <w:rsid w:val="00D17D9E"/>
    <w:rsid w:val="00D21804"/>
    <w:rsid w:val="00D21C07"/>
    <w:rsid w:val="00D22520"/>
    <w:rsid w:val="00D22A12"/>
    <w:rsid w:val="00D22EA4"/>
    <w:rsid w:val="00D23A53"/>
    <w:rsid w:val="00D23C0B"/>
    <w:rsid w:val="00D2426F"/>
    <w:rsid w:val="00D249BF"/>
    <w:rsid w:val="00D24EB5"/>
    <w:rsid w:val="00D25AB1"/>
    <w:rsid w:val="00D25B1B"/>
    <w:rsid w:val="00D25E30"/>
    <w:rsid w:val="00D263D0"/>
    <w:rsid w:val="00D26736"/>
    <w:rsid w:val="00D26BE9"/>
    <w:rsid w:val="00D3034B"/>
    <w:rsid w:val="00D30566"/>
    <w:rsid w:val="00D309BC"/>
    <w:rsid w:val="00D30FD7"/>
    <w:rsid w:val="00D31657"/>
    <w:rsid w:val="00D317BE"/>
    <w:rsid w:val="00D319F5"/>
    <w:rsid w:val="00D31FB6"/>
    <w:rsid w:val="00D3238E"/>
    <w:rsid w:val="00D326B0"/>
    <w:rsid w:val="00D32F3C"/>
    <w:rsid w:val="00D34418"/>
    <w:rsid w:val="00D35826"/>
    <w:rsid w:val="00D35A15"/>
    <w:rsid w:val="00D35BDB"/>
    <w:rsid w:val="00D36341"/>
    <w:rsid w:val="00D369C1"/>
    <w:rsid w:val="00D369F7"/>
    <w:rsid w:val="00D36BC3"/>
    <w:rsid w:val="00D37241"/>
    <w:rsid w:val="00D37280"/>
    <w:rsid w:val="00D372EB"/>
    <w:rsid w:val="00D37430"/>
    <w:rsid w:val="00D37943"/>
    <w:rsid w:val="00D37E9B"/>
    <w:rsid w:val="00D40456"/>
    <w:rsid w:val="00D405B9"/>
    <w:rsid w:val="00D40773"/>
    <w:rsid w:val="00D416AC"/>
    <w:rsid w:val="00D41779"/>
    <w:rsid w:val="00D41E48"/>
    <w:rsid w:val="00D4268F"/>
    <w:rsid w:val="00D42980"/>
    <w:rsid w:val="00D42A5A"/>
    <w:rsid w:val="00D42ABB"/>
    <w:rsid w:val="00D43140"/>
    <w:rsid w:val="00D43BAA"/>
    <w:rsid w:val="00D44348"/>
    <w:rsid w:val="00D44453"/>
    <w:rsid w:val="00D44855"/>
    <w:rsid w:val="00D448C8"/>
    <w:rsid w:val="00D44DF8"/>
    <w:rsid w:val="00D456AF"/>
    <w:rsid w:val="00D45B47"/>
    <w:rsid w:val="00D45DCF"/>
    <w:rsid w:val="00D4603F"/>
    <w:rsid w:val="00D4635B"/>
    <w:rsid w:val="00D46C92"/>
    <w:rsid w:val="00D502D7"/>
    <w:rsid w:val="00D50414"/>
    <w:rsid w:val="00D50A9C"/>
    <w:rsid w:val="00D51544"/>
    <w:rsid w:val="00D51774"/>
    <w:rsid w:val="00D517C0"/>
    <w:rsid w:val="00D51997"/>
    <w:rsid w:val="00D5232A"/>
    <w:rsid w:val="00D52673"/>
    <w:rsid w:val="00D5270B"/>
    <w:rsid w:val="00D52828"/>
    <w:rsid w:val="00D52C59"/>
    <w:rsid w:val="00D537F8"/>
    <w:rsid w:val="00D53DDD"/>
    <w:rsid w:val="00D5412A"/>
    <w:rsid w:val="00D5458F"/>
    <w:rsid w:val="00D54982"/>
    <w:rsid w:val="00D55092"/>
    <w:rsid w:val="00D5516A"/>
    <w:rsid w:val="00D564B0"/>
    <w:rsid w:val="00D56508"/>
    <w:rsid w:val="00D565F7"/>
    <w:rsid w:val="00D56932"/>
    <w:rsid w:val="00D572C7"/>
    <w:rsid w:val="00D60823"/>
    <w:rsid w:val="00D60A34"/>
    <w:rsid w:val="00D60B24"/>
    <w:rsid w:val="00D62597"/>
    <w:rsid w:val="00D62796"/>
    <w:rsid w:val="00D62C49"/>
    <w:rsid w:val="00D633F7"/>
    <w:rsid w:val="00D63963"/>
    <w:rsid w:val="00D63C53"/>
    <w:rsid w:val="00D63DCE"/>
    <w:rsid w:val="00D64A84"/>
    <w:rsid w:val="00D651D1"/>
    <w:rsid w:val="00D6566A"/>
    <w:rsid w:val="00D65852"/>
    <w:rsid w:val="00D6622E"/>
    <w:rsid w:val="00D66282"/>
    <w:rsid w:val="00D664DA"/>
    <w:rsid w:val="00D66950"/>
    <w:rsid w:val="00D67425"/>
    <w:rsid w:val="00D70020"/>
    <w:rsid w:val="00D7007F"/>
    <w:rsid w:val="00D712BD"/>
    <w:rsid w:val="00D72396"/>
    <w:rsid w:val="00D72C37"/>
    <w:rsid w:val="00D72DAC"/>
    <w:rsid w:val="00D72F49"/>
    <w:rsid w:val="00D739A2"/>
    <w:rsid w:val="00D73D99"/>
    <w:rsid w:val="00D746D1"/>
    <w:rsid w:val="00D749D6"/>
    <w:rsid w:val="00D74DBF"/>
    <w:rsid w:val="00D7542B"/>
    <w:rsid w:val="00D7577F"/>
    <w:rsid w:val="00D759EB"/>
    <w:rsid w:val="00D7603F"/>
    <w:rsid w:val="00D76134"/>
    <w:rsid w:val="00D8015A"/>
    <w:rsid w:val="00D8018B"/>
    <w:rsid w:val="00D801A4"/>
    <w:rsid w:val="00D80292"/>
    <w:rsid w:val="00D808AE"/>
    <w:rsid w:val="00D814EA"/>
    <w:rsid w:val="00D81FF3"/>
    <w:rsid w:val="00D823CD"/>
    <w:rsid w:val="00D82577"/>
    <w:rsid w:val="00D83503"/>
    <w:rsid w:val="00D83645"/>
    <w:rsid w:val="00D836C8"/>
    <w:rsid w:val="00D84A43"/>
    <w:rsid w:val="00D84F5F"/>
    <w:rsid w:val="00D860A5"/>
    <w:rsid w:val="00D862EC"/>
    <w:rsid w:val="00D863BD"/>
    <w:rsid w:val="00D86E05"/>
    <w:rsid w:val="00D872FF"/>
    <w:rsid w:val="00D8778F"/>
    <w:rsid w:val="00D87EE1"/>
    <w:rsid w:val="00D9014C"/>
    <w:rsid w:val="00D907FF"/>
    <w:rsid w:val="00D91386"/>
    <w:rsid w:val="00D91F7A"/>
    <w:rsid w:val="00D92000"/>
    <w:rsid w:val="00D92280"/>
    <w:rsid w:val="00D92385"/>
    <w:rsid w:val="00D92A52"/>
    <w:rsid w:val="00D92DC7"/>
    <w:rsid w:val="00D92F74"/>
    <w:rsid w:val="00D936D3"/>
    <w:rsid w:val="00D93952"/>
    <w:rsid w:val="00D94384"/>
    <w:rsid w:val="00D949C2"/>
    <w:rsid w:val="00D94FE5"/>
    <w:rsid w:val="00D95E56"/>
    <w:rsid w:val="00D961B7"/>
    <w:rsid w:val="00D9627E"/>
    <w:rsid w:val="00D97264"/>
    <w:rsid w:val="00D97530"/>
    <w:rsid w:val="00DA03D4"/>
    <w:rsid w:val="00DA06E8"/>
    <w:rsid w:val="00DA0742"/>
    <w:rsid w:val="00DA0E0B"/>
    <w:rsid w:val="00DA1417"/>
    <w:rsid w:val="00DA2030"/>
    <w:rsid w:val="00DA2342"/>
    <w:rsid w:val="00DA2840"/>
    <w:rsid w:val="00DA28A8"/>
    <w:rsid w:val="00DA2F77"/>
    <w:rsid w:val="00DA4B9D"/>
    <w:rsid w:val="00DA561D"/>
    <w:rsid w:val="00DA59E2"/>
    <w:rsid w:val="00DA5FC8"/>
    <w:rsid w:val="00DA6455"/>
    <w:rsid w:val="00DA7402"/>
    <w:rsid w:val="00DA740D"/>
    <w:rsid w:val="00DA76EC"/>
    <w:rsid w:val="00DB0036"/>
    <w:rsid w:val="00DB077F"/>
    <w:rsid w:val="00DB0A0A"/>
    <w:rsid w:val="00DB0A96"/>
    <w:rsid w:val="00DB0BF4"/>
    <w:rsid w:val="00DB15AD"/>
    <w:rsid w:val="00DB174F"/>
    <w:rsid w:val="00DB1B34"/>
    <w:rsid w:val="00DB2084"/>
    <w:rsid w:val="00DB20E3"/>
    <w:rsid w:val="00DB295A"/>
    <w:rsid w:val="00DB30B1"/>
    <w:rsid w:val="00DB3303"/>
    <w:rsid w:val="00DB35EF"/>
    <w:rsid w:val="00DB4B69"/>
    <w:rsid w:val="00DB583D"/>
    <w:rsid w:val="00DB669B"/>
    <w:rsid w:val="00DB6D05"/>
    <w:rsid w:val="00DB71A1"/>
    <w:rsid w:val="00DB751F"/>
    <w:rsid w:val="00DB7AB8"/>
    <w:rsid w:val="00DB7F02"/>
    <w:rsid w:val="00DC06D6"/>
    <w:rsid w:val="00DC1B1A"/>
    <w:rsid w:val="00DC1BAA"/>
    <w:rsid w:val="00DC20DA"/>
    <w:rsid w:val="00DC274E"/>
    <w:rsid w:val="00DC4770"/>
    <w:rsid w:val="00DC5416"/>
    <w:rsid w:val="00DC6147"/>
    <w:rsid w:val="00DC6997"/>
    <w:rsid w:val="00DC6D1D"/>
    <w:rsid w:val="00DC743F"/>
    <w:rsid w:val="00DC779B"/>
    <w:rsid w:val="00DC77BB"/>
    <w:rsid w:val="00DC7D56"/>
    <w:rsid w:val="00DD07C8"/>
    <w:rsid w:val="00DD0BB9"/>
    <w:rsid w:val="00DD0C46"/>
    <w:rsid w:val="00DD240A"/>
    <w:rsid w:val="00DD25E4"/>
    <w:rsid w:val="00DD273A"/>
    <w:rsid w:val="00DD2C56"/>
    <w:rsid w:val="00DD2E0B"/>
    <w:rsid w:val="00DD3ED7"/>
    <w:rsid w:val="00DD510A"/>
    <w:rsid w:val="00DD54F2"/>
    <w:rsid w:val="00DD574D"/>
    <w:rsid w:val="00DD64DB"/>
    <w:rsid w:val="00DD68F1"/>
    <w:rsid w:val="00DD70F0"/>
    <w:rsid w:val="00DD79FD"/>
    <w:rsid w:val="00DE007F"/>
    <w:rsid w:val="00DE0198"/>
    <w:rsid w:val="00DE022E"/>
    <w:rsid w:val="00DE02EA"/>
    <w:rsid w:val="00DE053A"/>
    <w:rsid w:val="00DE0CA1"/>
    <w:rsid w:val="00DE1A4C"/>
    <w:rsid w:val="00DE1C73"/>
    <w:rsid w:val="00DE25CF"/>
    <w:rsid w:val="00DE29D4"/>
    <w:rsid w:val="00DE34C5"/>
    <w:rsid w:val="00DE368B"/>
    <w:rsid w:val="00DE43A3"/>
    <w:rsid w:val="00DE4A9B"/>
    <w:rsid w:val="00DE4EFC"/>
    <w:rsid w:val="00DE56CF"/>
    <w:rsid w:val="00DE5A3F"/>
    <w:rsid w:val="00DE5C5C"/>
    <w:rsid w:val="00DE6072"/>
    <w:rsid w:val="00DE60D3"/>
    <w:rsid w:val="00DE6C40"/>
    <w:rsid w:val="00DE7312"/>
    <w:rsid w:val="00DF0183"/>
    <w:rsid w:val="00DF039D"/>
    <w:rsid w:val="00DF03EC"/>
    <w:rsid w:val="00DF07D7"/>
    <w:rsid w:val="00DF0F38"/>
    <w:rsid w:val="00DF12AD"/>
    <w:rsid w:val="00DF12E6"/>
    <w:rsid w:val="00DF16A9"/>
    <w:rsid w:val="00DF1922"/>
    <w:rsid w:val="00DF1987"/>
    <w:rsid w:val="00DF1E04"/>
    <w:rsid w:val="00DF1F38"/>
    <w:rsid w:val="00DF1F47"/>
    <w:rsid w:val="00DF2677"/>
    <w:rsid w:val="00DF2AB2"/>
    <w:rsid w:val="00DF2C86"/>
    <w:rsid w:val="00DF3242"/>
    <w:rsid w:val="00DF34EC"/>
    <w:rsid w:val="00DF38C8"/>
    <w:rsid w:val="00DF3BFA"/>
    <w:rsid w:val="00DF3D63"/>
    <w:rsid w:val="00DF40A3"/>
    <w:rsid w:val="00DF442F"/>
    <w:rsid w:val="00DF4552"/>
    <w:rsid w:val="00DF56B7"/>
    <w:rsid w:val="00DF576C"/>
    <w:rsid w:val="00DF5B9D"/>
    <w:rsid w:val="00DF6063"/>
    <w:rsid w:val="00DF6D4D"/>
    <w:rsid w:val="00DF6E9D"/>
    <w:rsid w:val="00DF73C6"/>
    <w:rsid w:val="00DF75F3"/>
    <w:rsid w:val="00DF7AE4"/>
    <w:rsid w:val="00DF7DDC"/>
    <w:rsid w:val="00E00894"/>
    <w:rsid w:val="00E00A02"/>
    <w:rsid w:val="00E00BA0"/>
    <w:rsid w:val="00E00F4B"/>
    <w:rsid w:val="00E01275"/>
    <w:rsid w:val="00E01386"/>
    <w:rsid w:val="00E0152E"/>
    <w:rsid w:val="00E01F29"/>
    <w:rsid w:val="00E024E0"/>
    <w:rsid w:val="00E02648"/>
    <w:rsid w:val="00E02EC4"/>
    <w:rsid w:val="00E0318F"/>
    <w:rsid w:val="00E04B26"/>
    <w:rsid w:val="00E05CF4"/>
    <w:rsid w:val="00E05FC5"/>
    <w:rsid w:val="00E06029"/>
    <w:rsid w:val="00E064FE"/>
    <w:rsid w:val="00E0668B"/>
    <w:rsid w:val="00E06843"/>
    <w:rsid w:val="00E06B5B"/>
    <w:rsid w:val="00E06DC3"/>
    <w:rsid w:val="00E074DD"/>
    <w:rsid w:val="00E0758C"/>
    <w:rsid w:val="00E07D06"/>
    <w:rsid w:val="00E1023F"/>
    <w:rsid w:val="00E10453"/>
    <w:rsid w:val="00E104E4"/>
    <w:rsid w:val="00E10E38"/>
    <w:rsid w:val="00E11142"/>
    <w:rsid w:val="00E1142A"/>
    <w:rsid w:val="00E11433"/>
    <w:rsid w:val="00E11AC6"/>
    <w:rsid w:val="00E11B68"/>
    <w:rsid w:val="00E11D8A"/>
    <w:rsid w:val="00E12A6A"/>
    <w:rsid w:val="00E14117"/>
    <w:rsid w:val="00E144E8"/>
    <w:rsid w:val="00E14A85"/>
    <w:rsid w:val="00E1571F"/>
    <w:rsid w:val="00E1603E"/>
    <w:rsid w:val="00E16199"/>
    <w:rsid w:val="00E1788B"/>
    <w:rsid w:val="00E1793A"/>
    <w:rsid w:val="00E21497"/>
    <w:rsid w:val="00E2175A"/>
    <w:rsid w:val="00E21856"/>
    <w:rsid w:val="00E21CA5"/>
    <w:rsid w:val="00E2200F"/>
    <w:rsid w:val="00E229AE"/>
    <w:rsid w:val="00E229F5"/>
    <w:rsid w:val="00E23136"/>
    <w:rsid w:val="00E24534"/>
    <w:rsid w:val="00E24573"/>
    <w:rsid w:val="00E249D6"/>
    <w:rsid w:val="00E24A1C"/>
    <w:rsid w:val="00E24AE3"/>
    <w:rsid w:val="00E24E2F"/>
    <w:rsid w:val="00E252A6"/>
    <w:rsid w:val="00E2539D"/>
    <w:rsid w:val="00E25670"/>
    <w:rsid w:val="00E25899"/>
    <w:rsid w:val="00E266A6"/>
    <w:rsid w:val="00E2698F"/>
    <w:rsid w:val="00E26A71"/>
    <w:rsid w:val="00E26FAC"/>
    <w:rsid w:val="00E27109"/>
    <w:rsid w:val="00E27169"/>
    <w:rsid w:val="00E27A90"/>
    <w:rsid w:val="00E3050F"/>
    <w:rsid w:val="00E30697"/>
    <w:rsid w:val="00E31163"/>
    <w:rsid w:val="00E31290"/>
    <w:rsid w:val="00E31CD0"/>
    <w:rsid w:val="00E32376"/>
    <w:rsid w:val="00E32C84"/>
    <w:rsid w:val="00E336AC"/>
    <w:rsid w:val="00E33831"/>
    <w:rsid w:val="00E34628"/>
    <w:rsid w:val="00E347D8"/>
    <w:rsid w:val="00E3484F"/>
    <w:rsid w:val="00E36483"/>
    <w:rsid w:val="00E3673F"/>
    <w:rsid w:val="00E36D3F"/>
    <w:rsid w:val="00E378BE"/>
    <w:rsid w:val="00E37EF0"/>
    <w:rsid w:val="00E409B2"/>
    <w:rsid w:val="00E40A8D"/>
    <w:rsid w:val="00E40B85"/>
    <w:rsid w:val="00E40D20"/>
    <w:rsid w:val="00E41307"/>
    <w:rsid w:val="00E41FC2"/>
    <w:rsid w:val="00E424B1"/>
    <w:rsid w:val="00E42B15"/>
    <w:rsid w:val="00E43318"/>
    <w:rsid w:val="00E43C55"/>
    <w:rsid w:val="00E44F55"/>
    <w:rsid w:val="00E451F5"/>
    <w:rsid w:val="00E45391"/>
    <w:rsid w:val="00E46AA6"/>
    <w:rsid w:val="00E47304"/>
    <w:rsid w:val="00E474DD"/>
    <w:rsid w:val="00E4753E"/>
    <w:rsid w:val="00E47725"/>
    <w:rsid w:val="00E47A3D"/>
    <w:rsid w:val="00E47C29"/>
    <w:rsid w:val="00E52309"/>
    <w:rsid w:val="00E52A08"/>
    <w:rsid w:val="00E53E61"/>
    <w:rsid w:val="00E54D02"/>
    <w:rsid w:val="00E54E4F"/>
    <w:rsid w:val="00E54FA4"/>
    <w:rsid w:val="00E5519D"/>
    <w:rsid w:val="00E5668D"/>
    <w:rsid w:val="00E567FB"/>
    <w:rsid w:val="00E56AB2"/>
    <w:rsid w:val="00E57245"/>
    <w:rsid w:val="00E5774B"/>
    <w:rsid w:val="00E57CFF"/>
    <w:rsid w:val="00E57E9E"/>
    <w:rsid w:val="00E606C9"/>
    <w:rsid w:val="00E60CE8"/>
    <w:rsid w:val="00E60D02"/>
    <w:rsid w:val="00E60DC6"/>
    <w:rsid w:val="00E61821"/>
    <w:rsid w:val="00E61E75"/>
    <w:rsid w:val="00E6242D"/>
    <w:rsid w:val="00E62995"/>
    <w:rsid w:val="00E631E0"/>
    <w:rsid w:val="00E63364"/>
    <w:rsid w:val="00E638A9"/>
    <w:rsid w:val="00E64536"/>
    <w:rsid w:val="00E64571"/>
    <w:rsid w:val="00E647F8"/>
    <w:rsid w:val="00E64ACC"/>
    <w:rsid w:val="00E65963"/>
    <w:rsid w:val="00E6657B"/>
    <w:rsid w:val="00E66B22"/>
    <w:rsid w:val="00E67363"/>
    <w:rsid w:val="00E679F2"/>
    <w:rsid w:val="00E67A10"/>
    <w:rsid w:val="00E67AB9"/>
    <w:rsid w:val="00E67B95"/>
    <w:rsid w:val="00E7026B"/>
    <w:rsid w:val="00E705DB"/>
    <w:rsid w:val="00E710E8"/>
    <w:rsid w:val="00E712CE"/>
    <w:rsid w:val="00E71350"/>
    <w:rsid w:val="00E726EE"/>
    <w:rsid w:val="00E7291B"/>
    <w:rsid w:val="00E72B0B"/>
    <w:rsid w:val="00E72F0E"/>
    <w:rsid w:val="00E7565F"/>
    <w:rsid w:val="00E765ED"/>
    <w:rsid w:val="00E76C5E"/>
    <w:rsid w:val="00E76D28"/>
    <w:rsid w:val="00E77227"/>
    <w:rsid w:val="00E80578"/>
    <w:rsid w:val="00E80AAB"/>
    <w:rsid w:val="00E81963"/>
    <w:rsid w:val="00E83E1B"/>
    <w:rsid w:val="00E83FC3"/>
    <w:rsid w:val="00E84BD8"/>
    <w:rsid w:val="00E84D7B"/>
    <w:rsid w:val="00E850B3"/>
    <w:rsid w:val="00E85535"/>
    <w:rsid w:val="00E85699"/>
    <w:rsid w:val="00E86D9C"/>
    <w:rsid w:val="00E86ED4"/>
    <w:rsid w:val="00E87838"/>
    <w:rsid w:val="00E878EA"/>
    <w:rsid w:val="00E909B5"/>
    <w:rsid w:val="00E9122B"/>
    <w:rsid w:val="00E91A35"/>
    <w:rsid w:val="00E92EB7"/>
    <w:rsid w:val="00E932C7"/>
    <w:rsid w:val="00E941E5"/>
    <w:rsid w:val="00E942CB"/>
    <w:rsid w:val="00E9452D"/>
    <w:rsid w:val="00E947A9"/>
    <w:rsid w:val="00E95FEE"/>
    <w:rsid w:val="00E965F2"/>
    <w:rsid w:val="00E969EA"/>
    <w:rsid w:val="00E96FBA"/>
    <w:rsid w:val="00E977FA"/>
    <w:rsid w:val="00E97CB0"/>
    <w:rsid w:val="00E97F01"/>
    <w:rsid w:val="00EA049A"/>
    <w:rsid w:val="00EA1126"/>
    <w:rsid w:val="00EA204B"/>
    <w:rsid w:val="00EA3391"/>
    <w:rsid w:val="00EA4783"/>
    <w:rsid w:val="00EA47D9"/>
    <w:rsid w:val="00EA4B09"/>
    <w:rsid w:val="00EA4E0F"/>
    <w:rsid w:val="00EA53BA"/>
    <w:rsid w:val="00EA5F4A"/>
    <w:rsid w:val="00EA6774"/>
    <w:rsid w:val="00EA6B18"/>
    <w:rsid w:val="00EA6E7D"/>
    <w:rsid w:val="00EA6ED4"/>
    <w:rsid w:val="00EA783E"/>
    <w:rsid w:val="00EB053B"/>
    <w:rsid w:val="00EB059C"/>
    <w:rsid w:val="00EB1CC8"/>
    <w:rsid w:val="00EB1F3A"/>
    <w:rsid w:val="00EB2BB2"/>
    <w:rsid w:val="00EB4158"/>
    <w:rsid w:val="00EB4E99"/>
    <w:rsid w:val="00EB5A2C"/>
    <w:rsid w:val="00EB5EBA"/>
    <w:rsid w:val="00EB5F2D"/>
    <w:rsid w:val="00EB641D"/>
    <w:rsid w:val="00EB6C6F"/>
    <w:rsid w:val="00EB796F"/>
    <w:rsid w:val="00EB7E68"/>
    <w:rsid w:val="00EC031B"/>
    <w:rsid w:val="00EC2166"/>
    <w:rsid w:val="00EC2416"/>
    <w:rsid w:val="00EC250E"/>
    <w:rsid w:val="00EC2803"/>
    <w:rsid w:val="00EC2EA2"/>
    <w:rsid w:val="00EC364E"/>
    <w:rsid w:val="00EC3D96"/>
    <w:rsid w:val="00EC41F3"/>
    <w:rsid w:val="00EC45C1"/>
    <w:rsid w:val="00EC4991"/>
    <w:rsid w:val="00EC4A7E"/>
    <w:rsid w:val="00EC6A07"/>
    <w:rsid w:val="00EC6C91"/>
    <w:rsid w:val="00EC70CC"/>
    <w:rsid w:val="00EC7630"/>
    <w:rsid w:val="00EC7A8E"/>
    <w:rsid w:val="00ED0F76"/>
    <w:rsid w:val="00ED122C"/>
    <w:rsid w:val="00ED275D"/>
    <w:rsid w:val="00ED2CE6"/>
    <w:rsid w:val="00ED2E08"/>
    <w:rsid w:val="00ED307C"/>
    <w:rsid w:val="00ED32EB"/>
    <w:rsid w:val="00ED40A1"/>
    <w:rsid w:val="00ED4848"/>
    <w:rsid w:val="00ED498D"/>
    <w:rsid w:val="00ED4AE7"/>
    <w:rsid w:val="00ED4F5C"/>
    <w:rsid w:val="00ED597A"/>
    <w:rsid w:val="00ED6175"/>
    <w:rsid w:val="00ED6E1F"/>
    <w:rsid w:val="00ED727A"/>
    <w:rsid w:val="00ED74F0"/>
    <w:rsid w:val="00ED7CB7"/>
    <w:rsid w:val="00EE06BB"/>
    <w:rsid w:val="00EE1854"/>
    <w:rsid w:val="00EE1C9C"/>
    <w:rsid w:val="00EE1CB5"/>
    <w:rsid w:val="00EE1E86"/>
    <w:rsid w:val="00EE203D"/>
    <w:rsid w:val="00EE2047"/>
    <w:rsid w:val="00EE2143"/>
    <w:rsid w:val="00EE2A87"/>
    <w:rsid w:val="00EE3A55"/>
    <w:rsid w:val="00EE3AD9"/>
    <w:rsid w:val="00EE40FC"/>
    <w:rsid w:val="00EE4820"/>
    <w:rsid w:val="00EE4DFF"/>
    <w:rsid w:val="00EE5666"/>
    <w:rsid w:val="00EE630E"/>
    <w:rsid w:val="00EE6741"/>
    <w:rsid w:val="00EE6B69"/>
    <w:rsid w:val="00EE6E77"/>
    <w:rsid w:val="00EF148B"/>
    <w:rsid w:val="00EF165D"/>
    <w:rsid w:val="00EF16D5"/>
    <w:rsid w:val="00EF187F"/>
    <w:rsid w:val="00EF341A"/>
    <w:rsid w:val="00EF3A89"/>
    <w:rsid w:val="00EF3DA5"/>
    <w:rsid w:val="00EF3F67"/>
    <w:rsid w:val="00EF471D"/>
    <w:rsid w:val="00EF4D71"/>
    <w:rsid w:val="00EF51F6"/>
    <w:rsid w:val="00EF6F77"/>
    <w:rsid w:val="00EF707B"/>
    <w:rsid w:val="00F0042C"/>
    <w:rsid w:val="00F007EF"/>
    <w:rsid w:val="00F00902"/>
    <w:rsid w:val="00F00CE4"/>
    <w:rsid w:val="00F0328B"/>
    <w:rsid w:val="00F03D03"/>
    <w:rsid w:val="00F047FB"/>
    <w:rsid w:val="00F05169"/>
    <w:rsid w:val="00F051E8"/>
    <w:rsid w:val="00F05DCD"/>
    <w:rsid w:val="00F060A4"/>
    <w:rsid w:val="00F061BF"/>
    <w:rsid w:val="00F063FB"/>
    <w:rsid w:val="00F06F13"/>
    <w:rsid w:val="00F07518"/>
    <w:rsid w:val="00F0792D"/>
    <w:rsid w:val="00F07F19"/>
    <w:rsid w:val="00F106F4"/>
    <w:rsid w:val="00F11267"/>
    <w:rsid w:val="00F113FA"/>
    <w:rsid w:val="00F117BD"/>
    <w:rsid w:val="00F11E61"/>
    <w:rsid w:val="00F11FE9"/>
    <w:rsid w:val="00F12CE5"/>
    <w:rsid w:val="00F1317B"/>
    <w:rsid w:val="00F1351F"/>
    <w:rsid w:val="00F13ADE"/>
    <w:rsid w:val="00F15500"/>
    <w:rsid w:val="00F15A7D"/>
    <w:rsid w:val="00F15C44"/>
    <w:rsid w:val="00F15E3B"/>
    <w:rsid w:val="00F16533"/>
    <w:rsid w:val="00F166F9"/>
    <w:rsid w:val="00F16CA0"/>
    <w:rsid w:val="00F16FB9"/>
    <w:rsid w:val="00F1765E"/>
    <w:rsid w:val="00F1785E"/>
    <w:rsid w:val="00F17A08"/>
    <w:rsid w:val="00F17E76"/>
    <w:rsid w:val="00F20310"/>
    <w:rsid w:val="00F20C0B"/>
    <w:rsid w:val="00F2181B"/>
    <w:rsid w:val="00F227D9"/>
    <w:rsid w:val="00F23908"/>
    <w:rsid w:val="00F23BE5"/>
    <w:rsid w:val="00F244FA"/>
    <w:rsid w:val="00F26047"/>
    <w:rsid w:val="00F2604E"/>
    <w:rsid w:val="00F26141"/>
    <w:rsid w:val="00F26569"/>
    <w:rsid w:val="00F278C1"/>
    <w:rsid w:val="00F302B2"/>
    <w:rsid w:val="00F30644"/>
    <w:rsid w:val="00F31708"/>
    <w:rsid w:val="00F317B2"/>
    <w:rsid w:val="00F31A62"/>
    <w:rsid w:val="00F331E9"/>
    <w:rsid w:val="00F33ADD"/>
    <w:rsid w:val="00F34453"/>
    <w:rsid w:val="00F3470F"/>
    <w:rsid w:val="00F34A7D"/>
    <w:rsid w:val="00F34E39"/>
    <w:rsid w:val="00F34EC7"/>
    <w:rsid w:val="00F35195"/>
    <w:rsid w:val="00F35588"/>
    <w:rsid w:val="00F358A2"/>
    <w:rsid w:val="00F35A1F"/>
    <w:rsid w:val="00F35B7B"/>
    <w:rsid w:val="00F3625A"/>
    <w:rsid w:val="00F368A2"/>
    <w:rsid w:val="00F369A3"/>
    <w:rsid w:val="00F36BCE"/>
    <w:rsid w:val="00F36D2B"/>
    <w:rsid w:val="00F36DE1"/>
    <w:rsid w:val="00F36F82"/>
    <w:rsid w:val="00F3710A"/>
    <w:rsid w:val="00F3749E"/>
    <w:rsid w:val="00F37570"/>
    <w:rsid w:val="00F379FA"/>
    <w:rsid w:val="00F37E42"/>
    <w:rsid w:val="00F40128"/>
    <w:rsid w:val="00F410FC"/>
    <w:rsid w:val="00F415FD"/>
    <w:rsid w:val="00F423CE"/>
    <w:rsid w:val="00F426AE"/>
    <w:rsid w:val="00F42857"/>
    <w:rsid w:val="00F42C08"/>
    <w:rsid w:val="00F4338C"/>
    <w:rsid w:val="00F43CFF"/>
    <w:rsid w:val="00F43EDC"/>
    <w:rsid w:val="00F452EE"/>
    <w:rsid w:val="00F45F3E"/>
    <w:rsid w:val="00F46644"/>
    <w:rsid w:val="00F46FAB"/>
    <w:rsid w:val="00F479D3"/>
    <w:rsid w:val="00F47F39"/>
    <w:rsid w:val="00F50636"/>
    <w:rsid w:val="00F506D8"/>
    <w:rsid w:val="00F51377"/>
    <w:rsid w:val="00F51547"/>
    <w:rsid w:val="00F51E33"/>
    <w:rsid w:val="00F51E98"/>
    <w:rsid w:val="00F54002"/>
    <w:rsid w:val="00F54A96"/>
    <w:rsid w:val="00F5571C"/>
    <w:rsid w:val="00F55C72"/>
    <w:rsid w:val="00F55D36"/>
    <w:rsid w:val="00F55DC4"/>
    <w:rsid w:val="00F5615C"/>
    <w:rsid w:val="00F562CE"/>
    <w:rsid w:val="00F571C6"/>
    <w:rsid w:val="00F573DC"/>
    <w:rsid w:val="00F574AA"/>
    <w:rsid w:val="00F57984"/>
    <w:rsid w:val="00F610C2"/>
    <w:rsid w:val="00F6114A"/>
    <w:rsid w:val="00F61176"/>
    <w:rsid w:val="00F611E9"/>
    <w:rsid w:val="00F61803"/>
    <w:rsid w:val="00F61C75"/>
    <w:rsid w:val="00F61D90"/>
    <w:rsid w:val="00F61F20"/>
    <w:rsid w:val="00F62D73"/>
    <w:rsid w:val="00F64EF3"/>
    <w:rsid w:val="00F65021"/>
    <w:rsid w:val="00F653F1"/>
    <w:rsid w:val="00F65864"/>
    <w:rsid w:val="00F6607D"/>
    <w:rsid w:val="00F666C2"/>
    <w:rsid w:val="00F66761"/>
    <w:rsid w:val="00F6678C"/>
    <w:rsid w:val="00F66BFF"/>
    <w:rsid w:val="00F67D26"/>
    <w:rsid w:val="00F67E7A"/>
    <w:rsid w:val="00F701D6"/>
    <w:rsid w:val="00F70487"/>
    <w:rsid w:val="00F7096B"/>
    <w:rsid w:val="00F70FC3"/>
    <w:rsid w:val="00F70FD1"/>
    <w:rsid w:val="00F719E1"/>
    <w:rsid w:val="00F72570"/>
    <w:rsid w:val="00F7318D"/>
    <w:rsid w:val="00F7361F"/>
    <w:rsid w:val="00F73AD2"/>
    <w:rsid w:val="00F73C8C"/>
    <w:rsid w:val="00F73E3B"/>
    <w:rsid w:val="00F741B9"/>
    <w:rsid w:val="00F749CF"/>
    <w:rsid w:val="00F74C29"/>
    <w:rsid w:val="00F74FAA"/>
    <w:rsid w:val="00F756E6"/>
    <w:rsid w:val="00F758A3"/>
    <w:rsid w:val="00F763D1"/>
    <w:rsid w:val="00F76E7D"/>
    <w:rsid w:val="00F776AE"/>
    <w:rsid w:val="00F77D3D"/>
    <w:rsid w:val="00F804AE"/>
    <w:rsid w:val="00F80A1E"/>
    <w:rsid w:val="00F80ADC"/>
    <w:rsid w:val="00F8144F"/>
    <w:rsid w:val="00F81900"/>
    <w:rsid w:val="00F81B8C"/>
    <w:rsid w:val="00F8224A"/>
    <w:rsid w:val="00F82A5D"/>
    <w:rsid w:val="00F82DA0"/>
    <w:rsid w:val="00F82E2F"/>
    <w:rsid w:val="00F841B0"/>
    <w:rsid w:val="00F84CFC"/>
    <w:rsid w:val="00F84DE5"/>
    <w:rsid w:val="00F84DFE"/>
    <w:rsid w:val="00F85A6C"/>
    <w:rsid w:val="00F85B70"/>
    <w:rsid w:val="00F85DF4"/>
    <w:rsid w:val="00F86646"/>
    <w:rsid w:val="00F86973"/>
    <w:rsid w:val="00F87713"/>
    <w:rsid w:val="00F904D0"/>
    <w:rsid w:val="00F90824"/>
    <w:rsid w:val="00F90B29"/>
    <w:rsid w:val="00F9141B"/>
    <w:rsid w:val="00F9169C"/>
    <w:rsid w:val="00F919EE"/>
    <w:rsid w:val="00F9204B"/>
    <w:rsid w:val="00F925D5"/>
    <w:rsid w:val="00F927E4"/>
    <w:rsid w:val="00F92846"/>
    <w:rsid w:val="00F9390D"/>
    <w:rsid w:val="00F93D8D"/>
    <w:rsid w:val="00F94040"/>
    <w:rsid w:val="00F94487"/>
    <w:rsid w:val="00F94EFB"/>
    <w:rsid w:val="00F97218"/>
    <w:rsid w:val="00F97EB7"/>
    <w:rsid w:val="00FA00FB"/>
    <w:rsid w:val="00FA050B"/>
    <w:rsid w:val="00FA09AC"/>
    <w:rsid w:val="00FA0AC9"/>
    <w:rsid w:val="00FA0EC4"/>
    <w:rsid w:val="00FA1A74"/>
    <w:rsid w:val="00FA1BD9"/>
    <w:rsid w:val="00FA2804"/>
    <w:rsid w:val="00FA290A"/>
    <w:rsid w:val="00FA3195"/>
    <w:rsid w:val="00FA40AC"/>
    <w:rsid w:val="00FA443B"/>
    <w:rsid w:val="00FA541F"/>
    <w:rsid w:val="00FA569C"/>
    <w:rsid w:val="00FA589C"/>
    <w:rsid w:val="00FA5A61"/>
    <w:rsid w:val="00FA5D3A"/>
    <w:rsid w:val="00FA60DE"/>
    <w:rsid w:val="00FA6E44"/>
    <w:rsid w:val="00FA6F1E"/>
    <w:rsid w:val="00FA6F7A"/>
    <w:rsid w:val="00FA710C"/>
    <w:rsid w:val="00FA73C8"/>
    <w:rsid w:val="00FA73FB"/>
    <w:rsid w:val="00FA7F15"/>
    <w:rsid w:val="00FB0584"/>
    <w:rsid w:val="00FB05D3"/>
    <w:rsid w:val="00FB0C9D"/>
    <w:rsid w:val="00FB1F2C"/>
    <w:rsid w:val="00FB22CB"/>
    <w:rsid w:val="00FB2706"/>
    <w:rsid w:val="00FB2834"/>
    <w:rsid w:val="00FB2957"/>
    <w:rsid w:val="00FB2E09"/>
    <w:rsid w:val="00FB3836"/>
    <w:rsid w:val="00FB3F0A"/>
    <w:rsid w:val="00FB5221"/>
    <w:rsid w:val="00FB575C"/>
    <w:rsid w:val="00FB57D1"/>
    <w:rsid w:val="00FB5BDC"/>
    <w:rsid w:val="00FB61A1"/>
    <w:rsid w:val="00FB6242"/>
    <w:rsid w:val="00FB64BC"/>
    <w:rsid w:val="00FB7AE0"/>
    <w:rsid w:val="00FC169A"/>
    <w:rsid w:val="00FC1D2F"/>
    <w:rsid w:val="00FC26D1"/>
    <w:rsid w:val="00FC3639"/>
    <w:rsid w:val="00FC3DEC"/>
    <w:rsid w:val="00FC3F38"/>
    <w:rsid w:val="00FC441E"/>
    <w:rsid w:val="00FC480B"/>
    <w:rsid w:val="00FC4A2E"/>
    <w:rsid w:val="00FC506A"/>
    <w:rsid w:val="00FC556F"/>
    <w:rsid w:val="00FC56AF"/>
    <w:rsid w:val="00FC5A94"/>
    <w:rsid w:val="00FC5DC3"/>
    <w:rsid w:val="00FC5E67"/>
    <w:rsid w:val="00FC6480"/>
    <w:rsid w:val="00FC7335"/>
    <w:rsid w:val="00FC7626"/>
    <w:rsid w:val="00FC77BA"/>
    <w:rsid w:val="00FC7961"/>
    <w:rsid w:val="00FC7CA0"/>
    <w:rsid w:val="00FC7EFA"/>
    <w:rsid w:val="00FD07A0"/>
    <w:rsid w:val="00FD08DA"/>
    <w:rsid w:val="00FD0AB7"/>
    <w:rsid w:val="00FD0EC8"/>
    <w:rsid w:val="00FD0F5C"/>
    <w:rsid w:val="00FD1883"/>
    <w:rsid w:val="00FD1A85"/>
    <w:rsid w:val="00FD216C"/>
    <w:rsid w:val="00FD293A"/>
    <w:rsid w:val="00FD2E2E"/>
    <w:rsid w:val="00FD36D1"/>
    <w:rsid w:val="00FD38A2"/>
    <w:rsid w:val="00FD458E"/>
    <w:rsid w:val="00FD4D8D"/>
    <w:rsid w:val="00FD6492"/>
    <w:rsid w:val="00FD6C40"/>
    <w:rsid w:val="00FD6E3B"/>
    <w:rsid w:val="00FD7E01"/>
    <w:rsid w:val="00FE0332"/>
    <w:rsid w:val="00FE0498"/>
    <w:rsid w:val="00FE0AB4"/>
    <w:rsid w:val="00FE13BD"/>
    <w:rsid w:val="00FE2040"/>
    <w:rsid w:val="00FE255E"/>
    <w:rsid w:val="00FE25DD"/>
    <w:rsid w:val="00FE2FCB"/>
    <w:rsid w:val="00FE2FDD"/>
    <w:rsid w:val="00FE3754"/>
    <w:rsid w:val="00FE3D2C"/>
    <w:rsid w:val="00FE4C65"/>
    <w:rsid w:val="00FE5558"/>
    <w:rsid w:val="00FE5894"/>
    <w:rsid w:val="00FE5950"/>
    <w:rsid w:val="00FE5AA6"/>
    <w:rsid w:val="00FE5B1C"/>
    <w:rsid w:val="00FE5C88"/>
    <w:rsid w:val="00FE6371"/>
    <w:rsid w:val="00FE64CB"/>
    <w:rsid w:val="00FE6833"/>
    <w:rsid w:val="00FE6EC6"/>
    <w:rsid w:val="00FE72E0"/>
    <w:rsid w:val="00FE73C3"/>
    <w:rsid w:val="00FE7455"/>
    <w:rsid w:val="00FE7637"/>
    <w:rsid w:val="00FE768C"/>
    <w:rsid w:val="00FE77CD"/>
    <w:rsid w:val="00FF19B9"/>
    <w:rsid w:val="00FF1F59"/>
    <w:rsid w:val="00FF20B6"/>
    <w:rsid w:val="00FF2AF6"/>
    <w:rsid w:val="00FF3659"/>
    <w:rsid w:val="00FF37F2"/>
    <w:rsid w:val="00FF3AFA"/>
    <w:rsid w:val="00FF435F"/>
    <w:rsid w:val="00FF473D"/>
    <w:rsid w:val="00FF49D3"/>
    <w:rsid w:val="00FF52B2"/>
    <w:rsid w:val="00FF5727"/>
    <w:rsid w:val="00FF61C1"/>
    <w:rsid w:val="00FF6476"/>
    <w:rsid w:val="00FF768E"/>
    <w:rsid w:val="00FF7A04"/>
    <w:rsid w:val="00FF7C4C"/>
    <w:rsid w:val="01252624"/>
    <w:rsid w:val="05401573"/>
    <w:rsid w:val="071B727F"/>
    <w:rsid w:val="074E1990"/>
    <w:rsid w:val="09487E0C"/>
    <w:rsid w:val="0E620078"/>
    <w:rsid w:val="11161872"/>
    <w:rsid w:val="164D6CA9"/>
    <w:rsid w:val="17894D6C"/>
    <w:rsid w:val="18762ACF"/>
    <w:rsid w:val="1EDB0296"/>
    <w:rsid w:val="2183407C"/>
    <w:rsid w:val="21D47DFF"/>
    <w:rsid w:val="220D28AE"/>
    <w:rsid w:val="231954FF"/>
    <w:rsid w:val="24DD7484"/>
    <w:rsid w:val="30542FB8"/>
    <w:rsid w:val="30CB35CD"/>
    <w:rsid w:val="36EB448C"/>
    <w:rsid w:val="38FA4D8D"/>
    <w:rsid w:val="39BF70E4"/>
    <w:rsid w:val="3A1C6534"/>
    <w:rsid w:val="3AA9394D"/>
    <w:rsid w:val="3E453DFD"/>
    <w:rsid w:val="3E7040EA"/>
    <w:rsid w:val="41417871"/>
    <w:rsid w:val="417A779E"/>
    <w:rsid w:val="427A1FC7"/>
    <w:rsid w:val="434F00EA"/>
    <w:rsid w:val="4A430399"/>
    <w:rsid w:val="4B14365E"/>
    <w:rsid w:val="4B2B6115"/>
    <w:rsid w:val="52554B4C"/>
    <w:rsid w:val="52696992"/>
    <w:rsid w:val="5A0D648E"/>
    <w:rsid w:val="5A7A1887"/>
    <w:rsid w:val="5C5A6839"/>
    <w:rsid w:val="608B737F"/>
    <w:rsid w:val="64CC69B2"/>
    <w:rsid w:val="65E849B6"/>
    <w:rsid w:val="66A47E41"/>
    <w:rsid w:val="6C4D6E2C"/>
    <w:rsid w:val="6CAE0194"/>
    <w:rsid w:val="6CF133B1"/>
    <w:rsid w:val="6D221322"/>
    <w:rsid w:val="6E7761BB"/>
    <w:rsid w:val="6FFF23D9"/>
    <w:rsid w:val="706F2806"/>
    <w:rsid w:val="70A957EA"/>
    <w:rsid w:val="767E6C06"/>
    <w:rsid w:val="785D021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仿宋_GB2312" w:eastAsia="仿宋_GB2312" w:hAnsi="Calibri"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99" w:qFormat="1"/>
    <w:lsdException w:name="footer" w:semiHidden="0" w:uiPriority="99"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Date" w:semiHidden="0" w:qFormat="1"/>
    <w:lsdException w:name="Hyperlink" w:semiHidden="0" w:qFormat="1"/>
    <w:lsdException w:name="Strong" w:semiHidden="0" w:unhideWhenUsed="0" w:qFormat="1"/>
    <w:lsdException w:name="Emphasis" w:semiHidden="0" w:uiPriority="20" w:unhideWhenUsed="0" w:qFormat="1"/>
    <w:lsdException w:name="HTML Top of Form" w:uiPriority="99"/>
    <w:lsdException w:name="HTML Bottom of Form" w:uiPriority="99"/>
    <w:lsdException w:name="Normal (Web)" w:semiHidden="0" w:qFormat="1"/>
    <w:lsdException w:name="Normal Table" w:uiPriority="99" w:qFormat="1"/>
    <w:lsdException w:name="No List" w:uiPriority="99"/>
    <w:lsdException w:name="Outline List 1" w:uiPriority="99"/>
    <w:lsdException w:name="Outline List 2" w:uiPriority="99"/>
    <w:lsdException w:name="Outline List 3" w:uiPriority="99"/>
    <w:lsdException w:name="Balloon Text" w:semiHidden="0" w:qFormat="1"/>
    <w:lsdException w:name="Table Grid" w:semiHidden="0" w:uiPriority="59"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0FCE"/>
    <w:pPr>
      <w:widowControl w:val="0"/>
      <w:jc w:val="both"/>
    </w:pPr>
    <w:rPr>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nhideWhenUsed/>
    <w:qFormat/>
    <w:rsid w:val="00C70FCE"/>
    <w:pPr>
      <w:ind w:leftChars="2500" w:left="100"/>
    </w:pPr>
  </w:style>
  <w:style w:type="paragraph" w:styleId="a4">
    <w:name w:val="Balloon Text"/>
    <w:basedOn w:val="a"/>
    <w:link w:val="Char0"/>
    <w:unhideWhenUsed/>
    <w:qFormat/>
    <w:rsid w:val="00C70FCE"/>
    <w:rPr>
      <w:sz w:val="18"/>
      <w:szCs w:val="18"/>
    </w:rPr>
  </w:style>
  <w:style w:type="paragraph" w:styleId="a5">
    <w:name w:val="footer"/>
    <w:basedOn w:val="a"/>
    <w:link w:val="Char1"/>
    <w:uiPriority w:val="99"/>
    <w:unhideWhenUsed/>
    <w:qFormat/>
    <w:rsid w:val="00C70FCE"/>
    <w:pPr>
      <w:tabs>
        <w:tab w:val="center" w:pos="4153"/>
        <w:tab w:val="right" w:pos="8306"/>
      </w:tabs>
      <w:snapToGrid w:val="0"/>
      <w:jc w:val="left"/>
    </w:pPr>
    <w:rPr>
      <w:sz w:val="18"/>
      <w:szCs w:val="18"/>
    </w:rPr>
  </w:style>
  <w:style w:type="paragraph" w:styleId="a6">
    <w:name w:val="header"/>
    <w:basedOn w:val="a"/>
    <w:link w:val="Char2"/>
    <w:uiPriority w:val="99"/>
    <w:unhideWhenUsed/>
    <w:qFormat/>
    <w:rsid w:val="00C70FCE"/>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7">
    <w:name w:val="Normal (Web)"/>
    <w:basedOn w:val="a"/>
    <w:unhideWhenUsed/>
    <w:qFormat/>
    <w:rsid w:val="00C70FCE"/>
    <w:pPr>
      <w:widowControl/>
      <w:jc w:val="left"/>
    </w:pPr>
    <w:rPr>
      <w:rFonts w:ascii="微软雅黑" w:eastAsia="微软雅黑" w:hAnsi="微软雅黑" w:cs="宋体"/>
      <w:kern w:val="0"/>
      <w:sz w:val="24"/>
      <w:szCs w:val="24"/>
    </w:rPr>
  </w:style>
  <w:style w:type="table" w:styleId="a8">
    <w:name w:val="Table Grid"/>
    <w:basedOn w:val="a1"/>
    <w:uiPriority w:val="59"/>
    <w:qFormat/>
    <w:rsid w:val="00C70FC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9">
    <w:name w:val="Strong"/>
    <w:qFormat/>
    <w:rsid w:val="00C70FCE"/>
    <w:rPr>
      <w:b/>
      <w:bCs/>
    </w:rPr>
  </w:style>
  <w:style w:type="character" w:styleId="aa">
    <w:name w:val="Hyperlink"/>
    <w:unhideWhenUsed/>
    <w:qFormat/>
    <w:rsid w:val="00C70FCE"/>
    <w:rPr>
      <w:color w:val="0000FF"/>
      <w:u w:val="single"/>
    </w:rPr>
  </w:style>
  <w:style w:type="character" w:customStyle="1" w:styleId="Char2">
    <w:name w:val="页眉 Char"/>
    <w:link w:val="a6"/>
    <w:uiPriority w:val="99"/>
    <w:qFormat/>
    <w:rsid w:val="00C70FCE"/>
    <w:rPr>
      <w:kern w:val="2"/>
      <w:sz w:val="18"/>
      <w:szCs w:val="32"/>
    </w:rPr>
  </w:style>
  <w:style w:type="character" w:customStyle="1" w:styleId="Char0">
    <w:name w:val="批注框文本 Char"/>
    <w:link w:val="a4"/>
    <w:semiHidden/>
    <w:qFormat/>
    <w:rsid w:val="00C70FCE"/>
    <w:rPr>
      <w:kern w:val="2"/>
      <w:sz w:val="18"/>
      <w:szCs w:val="18"/>
    </w:rPr>
  </w:style>
  <w:style w:type="character" w:customStyle="1" w:styleId="Char">
    <w:name w:val="日期 Char"/>
    <w:link w:val="a3"/>
    <w:semiHidden/>
    <w:qFormat/>
    <w:rsid w:val="00C70FCE"/>
    <w:rPr>
      <w:kern w:val="2"/>
      <w:sz w:val="32"/>
      <w:szCs w:val="32"/>
    </w:rPr>
  </w:style>
  <w:style w:type="character" w:customStyle="1" w:styleId="Char1">
    <w:name w:val="页脚 Char"/>
    <w:link w:val="a5"/>
    <w:uiPriority w:val="99"/>
    <w:qFormat/>
    <w:rsid w:val="00C70FCE"/>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B071EF6-2D51-43C6-BB04-D8727CFD5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879</Words>
  <Characters>5012</Characters>
  <Application>Microsoft Office Word</Application>
  <DocSecurity>0</DocSecurity>
  <Lines>41</Lines>
  <Paragraphs>11</Paragraphs>
  <ScaleCrop>false</ScaleCrop>
  <Company>微软中国</Company>
  <LinksUpToDate>false</LinksUpToDate>
  <CharactersWithSpaces>5880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_x0001_</dc:title>
  <dc:creator>DELL</dc:creator>
  <cp:lastModifiedBy>国际处/港澳台办</cp:lastModifiedBy>
  <cp:revision>2</cp:revision>
  <cp:lastPrinted>2019-12-02T06:48:00Z</cp:lastPrinted>
  <dcterms:created xsi:type="dcterms:W3CDTF">2019-12-27T06:31:00Z</dcterms:created>
  <dcterms:modified xsi:type="dcterms:W3CDTF">2019-12-27T06:31:00Z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